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ACD" w:rsidRPr="00FD4ACD" w:rsidRDefault="00FD4ACD" w:rsidP="00FD4ACD">
      <w:pPr>
        <w:shd w:val="clear" w:color="auto" w:fill="FFFFFF"/>
        <w:spacing w:after="0"/>
        <w:outlineLvl w:val="1"/>
        <w:rPr>
          <w:rFonts w:ascii="Arial" w:eastAsia="Times New Roman" w:hAnsi="Arial" w:cs="Arial"/>
          <w:b/>
          <w:bCs/>
          <w:color w:val="00008B"/>
          <w:sz w:val="21"/>
          <w:szCs w:val="21"/>
          <w:lang w:eastAsia="ru-RU"/>
        </w:rPr>
      </w:pPr>
      <w:r w:rsidRPr="00FD4ACD">
        <w:rPr>
          <w:rFonts w:ascii="Arial" w:eastAsia="Times New Roman" w:hAnsi="Arial" w:cs="Arial"/>
          <w:b/>
          <w:bCs/>
          <w:color w:val="00008B"/>
          <w:sz w:val="21"/>
          <w:szCs w:val="21"/>
          <w:lang w:eastAsia="ru-RU"/>
        </w:rPr>
        <w:t>АВЕРСЕКТ-2</w:t>
      </w:r>
    </w:p>
    <w:p w:rsidR="00FD4ACD" w:rsidRPr="00FD4ACD" w:rsidRDefault="00FD4ACD" w:rsidP="00FD4ACD">
      <w:pPr>
        <w:shd w:val="clear" w:color="auto" w:fill="FFFFFF"/>
        <w:spacing w:after="0"/>
        <w:outlineLvl w:val="1"/>
        <w:rPr>
          <w:rFonts w:ascii="Arial" w:eastAsia="Times New Roman" w:hAnsi="Arial" w:cs="Arial"/>
          <w:b/>
          <w:bCs/>
          <w:color w:val="00008B"/>
          <w:sz w:val="21"/>
          <w:szCs w:val="21"/>
          <w:lang w:eastAsia="ru-RU"/>
        </w:rPr>
      </w:pPr>
      <w:r w:rsidRPr="00FD4ACD">
        <w:rPr>
          <w:rFonts w:ascii="Arial" w:eastAsia="Times New Roman" w:hAnsi="Arial" w:cs="Arial"/>
          <w:b/>
          <w:bCs/>
          <w:color w:val="00008B"/>
          <w:sz w:val="21"/>
          <w:szCs w:val="21"/>
          <w:lang w:eastAsia="ru-RU"/>
        </w:rPr>
        <w:t>Фармакологические (биологические) свойства и эффекты</w:t>
      </w:r>
    </w:p>
    <w:p w:rsidR="00FD4ACD" w:rsidRPr="00FD4ACD" w:rsidRDefault="00FD4ACD" w:rsidP="00FD4ACD">
      <w:pPr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A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Противопаразитарный препарат. Обладает широким спектром </w:t>
      </w:r>
      <w:proofErr w:type="spellStart"/>
      <w:r w:rsidRPr="00FD4A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нематодоцидного</w:t>
      </w:r>
      <w:proofErr w:type="spellEnd"/>
      <w:r w:rsidRPr="00FD4A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FD4A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инсектицидного</w:t>
      </w:r>
      <w:proofErr w:type="spellEnd"/>
      <w:r w:rsidRPr="00FD4A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</w:t>
      </w:r>
      <w:proofErr w:type="spellStart"/>
      <w:r w:rsidRPr="00FD4A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акарицидного</w:t>
      </w:r>
      <w:proofErr w:type="spellEnd"/>
      <w:r w:rsidRPr="00FD4A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действия;</w:t>
      </w:r>
      <w:r w:rsidRPr="00FD4ACD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proofErr w:type="gramStart"/>
      <w:r w:rsidRPr="00FD4ACD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активен</w:t>
      </w:r>
      <w:proofErr w:type="gramEnd"/>
      <w:r w:rsidRPr="00FD4ACD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 в отношении</w:t>
      </w:r>
      <w:r w:rsidRPr="00FD4ACD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FD4A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личинок подкожных, носоглоточных и желудочных оводов, насекомых, нематод ЖКТ и легких и </w:t>
      </w:r>
      <w:proofErr w:type="spellStart"/>
      <w:r w:rsidRPr="00FD4A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саркоптоидных</w:t>
      </w:r>
      <w:proofErr w:type="spellEnd"/>
      <w:r w:rsidRPr="00FD4A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клещей, паразитирующих у животных.</w:t>
      </w:r>
    </w:p>
    <w:p w:rsidR="00FD4ACD" w:rsidRPr="00FD4ACD" w:rsidRDefault="00FD4ACD" w:rsidP="00FD4AC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A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Механизм действия входящего в состав препарата </w:t>
      </w:r>
      <w:proofErr w:type="spellStart"/>
      <w:r w:rsidRPr="00FD4A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аверсектина</w:t>
      </w:r>
      <w:proofErr w:type="spellEnd"/>
      <w:proofErr w:type="gramStart"/>
      <w:r w:rsidRPr="00FD4A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</w:t>
      </w:r>
      <w:proofErr w:type="gramEnd"/>
      <w:r w:rsidRPr="00FD4A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заключается в его влиянии на величину тока ионов хлора через мембраны нервных и мышечных клеток паразита. Основной мишенью являются </w:t>
      </w:r>
      <w:proofErr w:type="spellStart"/>
      <w:r w:rsidRPr="00FD4A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глутаматчувствительные</w:t>
      </w:r>
      <w:proofErr w:type="spellEnd"/>
      <w:r w:rsidRPr="00FD4A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хлорные каналы, а также рецепторы </w:t>
      </w:r>
      <w:proofErr w:type="spellStart"/>
      <w:proofErr w:type="gramStart"/>
      <w:r w:rsidRPr="00FD4A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гамма-аминомасляной</w:t>
      </w:r>
      <w:proofErr w:type="spellEnd"/>
      <w:proofErr w:type="gramEnd"/>
      <w:r w:rsidRPr="00FD4A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кислоты. Изменение тока ионов хлора нарушает проведение нервных импульсов, что приводит к параличу и гибели паразита.</w:t>
      </w:r>
    </w:p>
    <w:p w:rsidR="00FD4ACD" w:rsidRPr="00FD4ACD" w:rsidRDefault="00FD4ACD" w:rsidP="00FD4AC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A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После </w:t>
      </w:r>
      <w:proofErr w:type="spellStart"/>
      <w:r w:rsidRPr="00FD4A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</w:t>
      </w:r>
      <w:proofErr w:type="spellEnd"/>
      <w:r w:rsidRPr="00FD4A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/к введения лекарственного средства </w:t>
      </w:r>
      <w:proofErr w:type="spellStart"/>
      <w:r w:rsidRPr="00FD4A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аверсектин</w:t>
      </w:r>
      <w:proofErr w:type="spellEnd"/>
      <w:proofErr w:type="gramStart"/>
      <w:r w:rsidRPr="00FD4A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</w:t>
      </w:r>
      <w:proofErr w:type="gramEnd"/>
      <w:r w:rsidRPr="00FD4A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быстро всасывается, распределяется в органах и тканях животного, выводится из организма животных в основном в неизмененном виде с фекалиями, у </w:t>
      </w:r>
      <w:proofErr w:type="spellStart"/>
      <w:r w:rsidRPr="00FD4A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лактирующих</w:t>
      </w:r>
      <w:proofErr w:type="spellEnd"/>
      <w:r w:rsidRPr="00FD4A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животных - частично с молоком; во внешней среде быстро разрушается.</w:t>
      </w:r>
    </w:p>
    <w:p w:rsidR="00FD4ACD" w:rsidRPr="00FD4ACD" w:rsidRDefault="00FD4ACD" w:rsidP="00FD4AC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A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Аверсект-2 по степени воздействия на организм согласно ГОСТ 12.1.007-76 относится к умеренно опасным веществам (3 класс опасности), в рекомендуемых дозах не оказывает мутагенного, </w:t>
      </w:r>
      <w:proofErr w:type="spellStart"/>
      <w:r w:rsidRPr="00FD4A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эмбриотоксического</w:t>
      </w:r>
      <w:proofErr w:type="spellEnd"/>
      <w:r w:rsidRPr="00FD4A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</w:t>
      </w:r>
      <w:proofErr w:type="spellStart"/>
      <w:r w:rsidRPr="00FD4A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тератогенного</w:t>
      </w:r>
      <w:proofErr w:type="spellEnd"/>
      <w:r w:rsidRPr="00FD4A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действия.</w:t>
      </w:r>
    </w:p>
    <w:p w:rsidR="00FD4ACD" w:rsidRPr="00FD4ACD" w:rsidRDefault="00FD4ACD" w:rsidP="00FD4ACD">
      <w:pPr>
        <w:shd w:val="clear" w:color="auto" w:fill="FFFFFF"/>
        <w:spacing w:after="0"/>
        <w:outlineLvl w:val="1"/>
        <w:rPr>
          <w:rFonts w:ascii="Arial" w:eastAsia="Times New Roman" w:hAnsi="Arial" w:cs="Arial"/>
          <w:b/>
          <w:bCs/>
          <w:color w:val="00008B"/>
          <w:sz w:val="21"/>
          <w:szCs w:val="21"/>
          <w:lang w:eastAsia="ru-RU"/>
        </w:rPr>
      </w:pPr>
      <w:bookmarkStart w:id="0" w:name="03"/>
      <w:bookmarkEnd w:id="0"/>
      <w:r w:rsidRPr="00FD4ACD">
        <w:rPr>
          <w:rFonts w:ascii="Arial" w:eastAsia="Times New Roman" w:hAnsi="Arial" w:cs="Arial"/>
          <w:b/>
          <w:bCs/>
          <w:color w:val="00008B"/>
          <w:sz w:val="21"/>
          <w:szCs w:val="21"/>
          <w:lang w:eastAsia="ru-RU"/>
        </w:rPr>
        <w:t>Показания к применению препарата АВЕРСЕКТ-2</w:t>
      </w:r>
    </w:p>
    <w:p w:rsidR="00FD4ACD" w:rsidRPr="00FD4ACD" w:rsidRDefault="00FD4ACD" w:rsidP="00FD4AC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A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 лечебной и профилактической целью крупному рогатому скоту, овцам, козам, свиньям, северным оленям, маралам, лосям и верблюдам </w:t>
      </w:r>
      <w:proofErr w:type="gramStart"/>
      <w:r w:rsidRPr="00FD4A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</w:t>
      </w:r>
      <w:proofErr w:type="gramEnd"/>
      <w:r w:rsidRPr="00FD4A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FD4ACD" w:rsidRPr="00FD4ACD" w:rsidRDefault="00FD4ACD" w:rsidP="00FD4AC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A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— оводовых </w:t>
      </w:r>
      <w:proofErr w:type="gramStart"/>
      <w:r w:rsidRPr="00FD4A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инвазиях</w:t>
      </w:r>
      <w:proofErr w:type="gramEnd"/>
      <w:r w:rsidRPr="00FD4A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</w:p>
    <w:p w:rsidR="00FD4ACD" w:rsidRPr="00FD4ACD" w:rsidRDefault="00FD4ACD" w:rsidP="00FD4AC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A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— </w:t>
      </w:r>
      <w:proofErr w:type="spellStart"/>
      <w:r w:rsidRPr="00FD4A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нематодозах</w:t>
      </w:r>
      <w:proofErr w:type="spellEnd"/>
      <w:r w:rsidRPr="00FD4A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ЖКТ и легких;</w:t>
      </w:r>
    </w:p>
    <w:p w:rsidR="00FD4ACD" w:rsidRPr="00FD4ACD" w:rsidRDefault="00FD4ACD" w:rsidP="00FD4AC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A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— </w:t>
      </w:r>
      <w:proofErr w:type="spellStart"/>
      <w:r w:rsidRPr="00FD4A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псороптозе</w:t>
      </w:r>
      <w:proofErr w:type="spellEnd"/>
      <w:r w:rsidRPr="00FD4A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</w:p>
    <w:p w:rsidR="00FD4ACD" w:rsidRPr="00FD4ACD" w:rsidRDefault="00FD4ACD" w:rsidP="00FD4AC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A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— </w:t>
      </w:r>
      <w:proofErr w:type="spellStart"/>
      <w:r w:rsidRPr="00FD4A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хориоптозе</w:t>
      </w:r>
      <w:proofErr w:type="spellEnd"/>
      <w:r w:rsidRPr="00FD4A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</w:p>
    <w:p w:rsidR="00FD4ACD" w:rsidRPr="00FD4ACD" w:rsidRDefault="00FD4ACD" w:rsidP="00FD4AC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A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— </w:t>
      </w:r>
      <w:proofErr w:type="spellStart"/>
      <w:r w:rsidRPr="00FD4A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саркоптозе</w:t>
      </w:r>
      <w:proofErr w:type="spellEnd"/>
      <w:r w:rsidRPr="00FD4A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</w:p>
    <w:p w:rsidR="00FD4ACD" w:rsidRPr="00FD4ACD" w:rsidRDefault="00FD4ACD" w:rsidP="00FD4AC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A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— </w:t>
      </w:r>
      <w:proofErr w:type="spellStart"/>
      <w:r w:rsidRPr="00FD4A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сифункулятозах</w:t>
      </w:r>
      <w:proofErr w:type="spellEnd"/>
      <w:r w:rsidRPr="00FD4A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FD4ACD" w:rsidRPr="00FD4ACD" w:rsidRDefault="00FD4ACD" w:rsidP="00FD4ACD">
      <w:pPr>
        <w:spacing w:after="0"/>
        <w:rPr>
          <w:rFonts w:ascii="Arial" w:eastAsia="Times New Roman" w:hAnsi="Arial" w:cs="Arial"/>
          <w:b/>
          <w:bCs/>
          <w:color w:val="00008B"/>
          <w:sz w:val="21"/>
          <w:szCs w:val="21"/>
          <w:lang w:eastAsia="ru-RU"/>
        </w:rPr>
      </w:pPr>
      <w:bookmarkStart w:id="1" w:name="04"/>
      <w:bookmarkEnd w:id="1"/>
      <w:r w:rsidRPr="00FD4ACD">
        <w:rPr>
          <w:rFonts w:ascii="Arial" w:eastAsia="Times New Roman" w:hAnsi="Arial" w:cs="Arial"/>
          <w:b/>
          <w:bCs/>
          <w:color w:val="00008B"/>
          <w:sz w:val="21"/>
          <w:szCs w:val="21"/>
          <w:lang w:eastAsia="ru-RU"/>
        </w:rPr>
        <w:t>Порядок применения</w:t>
      </w:r>
    </w:p>
    <w:p w:rsidR="00FD4ACD" w:rsidRPr="00FD4ACD" w:rsidRDefault="00FD4ACD" w:rsidP="00FD4AC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ACD" w:rsidRPr="00FD4ACD" w:rsidRDefault="00FD4ACD" w:rsidP="00FD4AC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A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Обработку животных проводит ветеринарный врач, фельдшер или специально обученные люди под их руководством.</w:t>
      </w:r>
    </w:p>
    <w:p w:rsidR="00FD4ACD" w:rsidRPr="00FD4ACD" w:rsidRDefault="00FD4ACD" w:rsidP="00FD4AC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A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Препарат вводят животным с соблюдением правил асептики однократно или двукратно в область предплечья или заднюю треть шеи в дозах, указанных в таблице.</w:t>
      </w:r>
    </w:p>
    <w:p w:rsidR="00FD4ACD" w:rsidRPr="00FD4ACD" w:rsidRDefault="00FD4ACD" w:rsidP="00FD4AC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A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введении препарата в объеме, превышающем 10 мл, инъекции следует проводить в несколько мест.</w:t>
      </w:r>
    </w:p>
    <w:p w:rsidR="00FD4ACD" w:rsidRPr="00FD4ACD" w:rsidRDefault="00FD4ACD" w:rsidP="00FD4AC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A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Обработку животных при </w:t>
      </w:r>
      <w:proofErr w:type="spellStart"/>
      <w:r w:rsidRPr="00FD4A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нематодозах</w:t>
      </w:r>
      <w:proofErr w:type="spellEnd"/>
      <w:r w:rsidRPr="00FD4A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проводят перед постановкой на стойловое содержание и весной перед выгоном на пастбище, против оводовых инвазий - сразу после окончания лета оводов, при </w:t>
      </w:r>
      <w:proofErr w:type="spellStart"/>
      <w:r w:rsidRPr="00FD4A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саркоптоидозах</w:t>
      </w:r>
      <w:proofErr w:type="spellEnd"/>
      <w:r w:rsidRPr="00FD4A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энтомозах - по показаниям.</w:t>
      </w:r>
    </w:p>
    <w:tbl>
      <w:tblPr>
        <w:tblW w:w="5000" w:type="pct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5103"/>
        <w:gridCol w:w="1638"/>
        <w:gridCol w:w="2674"/>
      </w:tblGrid>
      <w:tr w:rsidR="00FD4ACD" w:rsidRPr="00FD4ACD" w:rsidTr="00FD4AC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4ACD" w:rsidRPr="00FD4ACD" w:rsidRDefault="00FD4ACD" w:rsidP="00FD4AC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A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Показания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4ACD" w:rsidRPr="00FD4ACD" w:rsidRDefault="00FD4ACD" w:rsidP="00FD4AC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A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Доза, кратность введения, интервал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4ACD" w:rsidRPr="00FD4ACD" w:rsidRDefault="00FD4ACD" w:rsidP="00FD4AC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A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Время обработки</w:t>
            </w:r>
          </w:p>
        </w:tc>
      </w:tr>
      <w:tr w:rsidR="00FD4ACD" w:rsidRPr="00FD4ACD" w:rsidTr="00FD4ACD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4ACD" w:rsidRPr="00FD4ACD" w:rsidRDefault="00FD4ACD" w:rsidP="00FD4AC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AC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Овцы - 1 мл на 50 кг массы животного</w:t>
            </w:r>
          </w:p>
        </w:tc>
      </w:tr>
      <w:tr w:rsidR="00FD4ACD" w:rsidRPr="00FD4ACD" w:rsidTr="00FD4AC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4ACD" w:rsidRPr="00FD4ACD" w:rsidRDefault="00FD4ACD" w:rsidP="00FD4AC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D4AC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псоротоз</w:t>
            </w:r>
            <w:proofErr w:type="spellEnd"/>
            <w:r w:rsidRPr="00FD4AC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D4AC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хориоптоз</w:t>
            </w:r>
            <w:proofErr w:type="spellEnd"/>
            <w:r w:rsidRPr="00FD4AC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D4AC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мелафагоз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4ACD" w:rsidRPr="00FD4ACD" w:rsidRDefault="00FD4ACD" w:rsidP="00FD4AC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AC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2-кратно с интервалом 8-10 дней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4ACD" w:rsidRPr="00FD4ACD" w:rsidRDefault="00FD4ACD" w:rsidP="00FD4AC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AC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показаниям</w:t>
            </w:r>
          </w:p>
        </w:tc>
      </w:tr>
      <w:tr w:rsidR="00FD4ACD" w:rsidRPr="00FD4ACD" w:rsidTr="00FD4AC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4ACD" w:rsidRPr="00FD4ACD" w:rsidRDefault="00FD4ACD" w:rsidP="00FD4AC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D4AC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эстроз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4ACD" w:rsidRPr="00FD4ACD" w:rsidRDefault="00FD4ACD" w:rsidP="00FD4AC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AC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однократно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4ACD" w:rsidRPr="00FD4ACD" w:rsidRDefault="00FD4ACD" w:rsidP="00FD4AC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AC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октябрь-ноябрь</w:t>
            </w:r>
          </w:p>
        </w:tc>
      </w:tr>
      <w:tr w:rsidR="00FD4ACD" w:rsidRPr="00FD4ACD" w:rsidTr="00FD4AC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4ACD" w:rsidRPr="00FD4ACD" w:rsidRDefault="00FD4ACD" w:rsidP="00FD4AC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D4AC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диктиокаулез</w:t>
            </w:r>
            <w:proofErr w:type="spellEnd"/>
            <w:r w:rsidRPr="00FD4AC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D4AC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протостронгилсз</w:t>
            </w:r>
            <w:proofErr w:type="spellEnd"/>
            <w:r w:rsidRPr="00FD4AC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D4AC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мюллериоз</w:t>
            </w:r>
            <w:proofErr w:type="spellEnd"/>
            <w:r w:rsidRPr="00FD4AC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D4AC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гемонхоз</w:t>
            </w:r>
            <w:proofErr w:type="spellEnd"/>
            <w:r w:rsidRPr="00FD4AC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D4AC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остертагиоз</w:t>
            </w:r>
            <w:proofErr w:type="spellEnd"/>
            <w:r w:rsidRPr="00FD4AC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D4AC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нематодироз</w:t>
            </w:r>
            <w:proofErr w:type="spellEnd"/>
            <w:r w:rsidRPr="00FD4AC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D4AC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маршаллагиоз</w:t>
            </w:r>
            <w:proofErr w:type="spellEnd"/>
            <w:r w:rsidRPr="00FD4AC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D4AC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коопериоз</w:t>
            </w:r>
            <w:proofErr w:type="spellEnd"/>
            <w:r w:rsidRPr="00FD4AC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D4AC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хабертиоз</w:t>
            </w:r>
            <w:proofErr w:type="spellEnd"/>
            <w:r w:rsidRPr="00FD4AC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D4AC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эзофагостомоз</w:t>
            </w:r>
            <w:proofErr w:type="spellEnd"/>
            <w:r w:rsidRPr="00FD4AC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D4AC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буностомоз</w:t>
            </w:r>
            <w:proofErr w:type="spellEnd"/>
            <w:r w:rsidRPr="00FD4AC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трихоцефалез, </w:t>
            </w:r>
            <w:proofErr w:type="spellStart"/>
            <w:r w:rsidRPr="00FD4AC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стронгилоидоз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4ACD" w:rsidRPr="00FD4ACD" w:rsidRDefault="00FD4ACD" w:rsidP="00FD4AC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AC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однократно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4ACD" w:rsidRPr="00FD4ACD" w:rsidRDefault="00FD4ACD" w:rsidP="00FD4AC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AC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перед постановкой на стойловое содержание и весной перед выгоном на пастбище</w:t>
            </w:r>
          </w:p>
        </w:tc>
      </w:tr>
      <w:tr w:rsidR="00FD4ACD" w:rsidRPr="00FD4ACD" w:rsidTr="00FD4ACD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4ACD" w:rsidRPr="00FD4ACD" w:rsidRDefault="00FD4ACD" w:rsidP="00FD4AC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AC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Козы - 1 мл на 50 кг массы животного</w:t>
            </w:r>
          </w:p>
        </w:tc>
      </w:tr>
      <w:tr w:rsidR="00FD4ACD" w:rsidRPr="00FD4ACD" w:rsidTr="00FD4AC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4ACD" w:rsidRPr="00FD4ACD" w:rsidRDefault="00FD4ACD" w:rsidP="00FD4AC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D4AC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хориоптоз</w:t>
            </w:r>
            <w:proofErr w:type="spellEnd"/>
            <w:r w:rsidRPr="00FD4AC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D4AC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саркоптоз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4ACD" w:rsidRPr="00FD4ACD" w:rsidRDefault="00FD4ACD" w:rsidP="00FD4AC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AC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2-кратно с интервалом 8-10 дней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4ACD" w:rsidRPr="00FD4ACD" w:rsidRDefault="00FD4ACD" w:rsidP="00FD4AC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AC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показаниям</w:t>
            </w:r>
          </w:p>
        </w:tc>
      </w:tr>
      <w:tr w:rsidR="00FD4ACD" w:rsidRPr="00FD4ACD" w:rsidTr="00FD4AC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4ACD" w:rsidRPr="00FD4ACD" w:rsidRDefault="00FD4ACD" w:rsidP="00FD4AC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D4AC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стронгилятозы</w:t>
            </w:r>
            <w:proofErr w:type="spellEnd"/>
            <w:r w:rsidRPr="00FD4AC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трихоцефалез, </w:t>
            </w:r>
            <w:proofErr w:type="spellStart"/>
            <w:r w:rsidRPr="00FD4AC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стронгилоидоз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4ACD" w:rsidRPr="00FD4ACD" w:rsidRDefault="00FD4ACD" w:rsidP="00FD4AC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AC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однократно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4ACD" w:rsidRPr="00FD4ACD" w:rsidRDefault="00FD4ACD" w:rsidP="00FD4AC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AC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перед постановкой на стойловое содержание и весной перед выгоном на пастбище</w:t>
            </w:r>
          </w:p>
        </w:tc>
      </w:tr>
    </w:tbl>
    <w:p w:rsidR="00495F34" w:rsidRDefault="00495F34"/>
    <w:sectPr w:rsidR="00495F34" w:rsidSect="0049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ACD"/>
    <w:rsid w:val="00025BC9"/>
    <w:rsid w:val="00173F78"/>
    <w:rsid w:val="00495F34"/>
    <w:rsid w:val="00FD4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F34"/>
  </w:style>
  <w:style w:type="paragraph" w:styleId="2">
    <w:name w:val="heading 2"/>
    <w:basedOn w:val="a"/>
    <w:link w:val="20"/>
    <w:uiPriority w:val="9"/>
    <w:qFormat/>
    <w:rsid w:val="00FD4AC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4A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D4AC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4A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0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422</Words>
  <Characters>2408</Characters>
  <Application>Microsoft Office Word</Application>
  <DocSecurity>0</DocSecurity>
  <Lines>20</Lines>
  <Paragraphs>5</Paragraphs>
  <ScaleCrop>false</ScaleCrop>
  <Company>DNS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ОК-номерной фонд</dc:creator>
  <cp:lastModifiedBy>ОК-номерной фонд</cp:lastModifiedBy>
  <cp:revision>2</cp:revision>
  <dcterms:created xsi:type="dcterms:W3CDTF">2013-11-05T04:31:00Z</dcterms:created>
  <dcterms:modified xsi:type="dcterms:W3CDTF">2013-11-05T04:35:00Z</dcterms:modified>
</cp:coreProperties>
</file>