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EE" w:rsidRPr="0040538A" w:rsidRDefault="0040538A">
      <w:pPr>
        <w:rPr>
          <w:b/>
          <w:sz w:val="32"/>
        </w:rPr>
      </w:pPr>
      <w:r w:rsidRPr="0040538A">
        <w:rPr>
          <w:b/>
          <w:sz w:val="32"/>
        </w:rPr>
        <w:t>Приводные ремни для Лиды-1600:</w:t>
      </w:r>
    </w:p>
    <w:p w:rsidR="0040538A" w:rsidRPr="0040538A" w:rsidRDefault="0040538A">
      <w:pPr>
        <w:rPr>
          <w:b/>
        </w:rPr>
      </w:pPr>
      <w:r w:rsidRPr="0040538A">
        <w:rPr>
          <w:b/>
        </w:rPr>
        <w:t>ПРАВАЯ СТОРОНА</w:t>
      </w:r>
    </w:p>
    <w:tbl>
      <w:tblPr>
        <w:tblW w:w="58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2126"/>
        <w:gridCol w:w="928"/>
      </w:tblGrid>
      <w:tr w:rsidR="0040538A" w:rsidRPr="001031FB" w:rsidTr="0060790C">
        <w:tc>
          <w:tcPr>
            <w:tcW w:w="567" w:type="dxa"/>
            <w:vAlign w:val="center"/>
          </w:tcPr>
          <w:p w:rsidR="0040538A" w:rsidRPr="0040538A" w:rsidRDefault="0040538A" w:rsidP="005008EB">
            <w:pPr>
              <w:widowControl w:val="0"/>
              <w:jc w:val="center"/>
              <w:rPr>
                <w:b/>
                <w:bCs/>
                <w:spacing w:val="-15"/>
                <w:sz w:val="16"/>
                <w:szCs w:val="20"/>
              </w:rPr>
            </w:pPr>
            <w:r w:rsidRPr="0040538A">
              <w:rPr>
                <w:b/>
                <w:bCs/>
                <w:spacing w:val="-15"/>
                <w:sz w:val="16"/>
                <w:szCs w:val="20"/>
                <w:lang w:val="en-US"/>
              </w:rPr>
              <w:t>N</w:t>
            </w:r>
          </w:p>
          <w:p w:rsidR="0040538A" w:rsidRPr="0040538A" w:rsidRDefault="0040538A" w:rsidP="005008EB">
            <w:pPr>
              <w:widowControl w:val="0"/>
              <w:jc w:val="center"/>
              <w:rPr>
                <w:b/>
                <w:bCs/>
                <w:spacing w:val="-15"/>
                <w:sz w:val="16"/>
                <w:szCs w:val="20"/>
              </w:rPr>
            </w:pPr>
            <w:proofErr w:type="spellStart"/>
            <w:proofErr w:type="gramStart"/>
            <w:r w:rsidRPr="0040538A">
              <w:rPr>
                <w:b/>
                <w:bCs/>
                <w:spacing w:val="-15"/>
                <w:sz w:val="16"/>
                <w:szCs w:val="20"/>
              </w:rPr>
              <w:t>п</w:t>
            </w:r>
            <w:proofErr w:type="spellEnd"/>
            <w:proofErr w:type="gramEnd"/>
            <w:r w:rsidRPr="0040538A">
              <w:rPr>
                <w:b/>
                <w:bCs/>
                <w:spacing w:val="-15"/>
                <w:sz w:val="16"/>
                <w:szCs w:val="20"/>
              </w:rPr>
              <w:t>/</w:t>
            </w:r>
            <w:proofErr w:type="spellStart"/>
            <w:r w:rsidRPr="0040538A">
              <w:rPr>
                <w:b/>
                <w:bCs/>
                <w:spacing w:val="-15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40538A" w:rsidRPr="0040538A" w:rsidRDefault="0040538A" w:rsidP="005008EB">
            <w:pPr>
              <w:widowControl w:val="0"/>
              <w:jc w:val="center"/>
              <w:rPr>
                <w:b/>
                <w:bCs/>
                <w:spacing w:val="-15"/>
                <w:sz w:val="16"/>
                <w:szCs w:val="20"/>
                <w:lang w:val="en-US"/>
              </w:rPr>
            </w:pPr>
            <w:r w:rsidRPr="0040538A">
              <w:rPr>
                <w:b/>
                <w:bCs/>
                <w:spacing w:val="-15"/>
                <w:sz w:val="16"/>
                <w:szCs w:val="20"/>
              </w:rPr>
              <w:t>Элемент привода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0538A" w:rsidRPr="0040538A" w:rsidRDefault="0040538A" w:rsidP="005008EB">
            <w:pPr>
              <w:widowControl w:val="0"/>
              <w:jc w:val="center"/>
              <w:rPr>
                <w:b/>
                <w:bCs/>
                <w:spacing w:val="-15"/>
                <w:sz w:val="16"/>
                <w:szCs w:val="20"/>
              </w:rPr>
            </w:pPr>
            <w:r w:rsidRPr="0040538A">
              <w:rPr>
                <w:b/>
                <w:bCs/>
                <w:spacing w:val="-15"/>
                <w:sz w:val="16"/>
                <w:szCs w:val="20"/>
              </w:rPr>
              <w:t>Типоразмер  клинового ремня, цепи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Default="00CA7D1B">
            <w:r>
              <w:t>Цена</w:t>
            </w:r>
          </w:p>
          <w:p w:rsidR="00CA7D1B" w:rsidRPr="001031FB" w:rsidRDefault="00CA7D1B">
            <w:r>
              <w:t>???</w:t>
            </w:r>
          </w:p>
        </w:tc>
      </w:tr>
      <w:tr w:rsidR="0040538A" w:rsidRPr="001031FB" w:rsidTr="0060790C">
        <w:tc>
          <w:tcPr>
            <w:tcW w:w="567" w:type="dxa"/>
            <w:vAlign w:val="center"/>
          </w:tcPr>
          <w:p w:rsidR="0040538A" w:rsidRPr="0040538A" w:rsidRDefault="0040538A" w:rsidP="005008EB">
            <w:pPr>
              <w:widowControl w:val="0"/>
              <w:jc w:val="center"/>
              <w:rPr>
                <w:b/>
                <w:bCs/>
                <w:spacing w:val="-15"/>
                <w:sz w:val="16"/>
                <w:szCs w:val="20"/>
              </w:rPr>
            </w:pPr>
            <w:r w:rsidRPr="0040538A">
              <w:rPr>
                <w:b/>
                <w:bCs/>
                <w:spacing w:val="-15"/>
                <w:sz w:val="16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40538A" w:rsidRPr="0040538A" w:rsidRDefault="0040538A" w:rsidP="005008EB">
            <w:pPr>
              <w:widowControl w:val="0"/>
              <w:jc w:val="center"/>
              <w:rPr>
                <w:b/>
                <w:bCs/>
                <w:spacing w:val="-15"/>
                <w:sz w:val="16"/>
                <w:szCs w:val="20"/>
              </w:rPr>
            </w:pPr>
            <w:r w:rsidRPr="0040538A">
              <w:rPr>
                <w:b/>
                <w:bCs/>
                <w:spacing w:val="-15"/>
                <w:sz w:val="16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0538A" w:rsidRPr="0040538A" w:rsidRDefault="0040538A" w:rsidP="005008EB">
            <w:pPr>
              <w:widowControl w:val="0"/>
              <w:jc w:val="center"/>
              <w:rPr>
                <w:b/>
                <w:bCs/>
                <w:spacing w:val="-15"/>
                <w:sz w:val="16"/>
                <w:szCs w:val="20"/>
              </w:rPr>
            </w:pPr>
            <w:r>
              <w:rPr>
                <w:b/>
                <w:bCs/>
                <w:spacing w:val="-15"/>
                <w:sz w:val="16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CA7D1B">
            <w:r>
              <w:t xml:space="preserve">   4</w:t>
            </w:r>
          </w:p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  <w:lang w:val="en-US"/>
              </w:rPr>
              <w:t xml:space="preserve"> 1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Промежуточный вал промежуточной передачи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Вариатор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Клиновой  ремень широкого сечения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71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proofErr w:type="spellStart"/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х</w:t>
            </w:r>
            <w:proofErr w:type="spellEnd"/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30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proofErr w:type="spellStart"/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х</w:t>
            </w:r>
            <w:proofErr w:type="spellEnd"/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2595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La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±10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KEVLAR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40538A"/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</w:rPr>
              <w:t>2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Промежуточная  передача молотильного  барабана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Составной клиновой ремень  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5 НВ 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2830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</w:t>
            </w:r>
            <w:r w:rsidR="0060790C"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a</w:t>
            </w:r>
            <w:r w:rsidR="0060790C"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±10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40538A"/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</w:rPr>
              <w:t>3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Промежуточный вал зернового  элеватора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Привод зернового  элеватора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Комплект клиновых ремней узкого  сечения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2х17х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4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100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I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±15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40538A"/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</w:rPr>
              <w:t>4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40538A">
              <w:rPr>
                <w:rFonts w:cstheme="minorHAnsi"/>
                <w:sz w:val="16"/>
                <w:szCs w:val="20"/>
              </w:rPr>
              <w:t>Промежуточный  вал промежуточной передачи колосового элеватора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Привод колосового  элеватора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Клиновой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 ремень узкого сечения 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2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SPB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2500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LW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±20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40538A"/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</w:rPr>
              <w:t>5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40538A">
              <w:rPr>
                <w:rFonts w:cstheme="minorHAnsi"/>
                <w:sz w:val="16"/>
                <w:szCs w:val="20"/>
              </w:rPr>
              <w:t>Промежуточная передача колосового элеватора, транспортирующий шнек колосового элеватора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Роликовая цепь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10В-01-73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40538A"/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</w:rPr>
              <w:t>6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pStyle w:val="Style16"/>
              <w:spacing w:line="240" w:lineRule="auto"/>
              <w:rPr>
                <w:rStyle w:val="FontStyle35"/>
                <w:rFonts w:asciiTheme="minorHAnsi" w:hAnsiTheme="minorHAnsi" w:cstheme="minorHAnsi"/>
                <w:sz w:val="16"/>
              </w:rPr>
            </w:pPr>
            <w:r w:rsidRPr="0040538A">
              <w:rPr>
                <w:rStyle w:val="FontStyle35"/>
                <w:rFonts w:asciiTheme="minorHAnsi" w:hAnsiTheme="minorHAnsi" w:cstheme="minorHAnsi"/>
                <w:sz w:val="16"/>
              </w:rPr>
              <w:t>Двигатель,</w:t>
            </w:r>
          </w:p>
          <w:p w:rsidR="0040538A" w:rsidRPr="0040538A" w:rsidRDefault="0040538A" w:rsidP="0040538A">
            <w:pPr>
              <w:pStyle w:val="Style16"/>
              <w:spacing w:line="240" w:lineRule="auto"/>
              <w:rPr>
                <w:rStyle w:val="FontStyle35"/>
                <w:rFonts w:asciiTheme="minorHAnsi" w:hAnsiTheme="minorHAnsi" w:cstheme="minorHAnsi"/>
                <w:sz w:val="16"/>
              </w:rPr>
            </w:pPr>
            <w:r w:rsidRPr="0040538A">
              <w:rPr>
                <w:rStyle w:val="FontStyle35"/>
                <w:rFonts w:asciiTheme="minorHAnsi" w:hAnsiTheme="minorHAnsi" w:cstheme="minorHAnsi"/>
                <w:sz w:val="16"/>
              </w:rPr>
              <w:t>промежуточная передача</w:t>
            </w:r>
          </w:p>
          <w:p w:rsidR="0040538A" w:rsidRPr="0040538A" w:rsidRDefault="0040538A" w:rsidP="0040538A">
            <w:pPr>
              <w:pStyle w:val="Style16"/>
              <w:spacing w:line="240" w:lineRule="auto"/>
              <w:rPr>
                <w:rStyle w:val="FontStyle35"/>
                <w:rFonts w:asciiTheme="minorHAnsi" w:hAnsiTheme="minorHAnsi" w:cstheme="minorHAnsi"/>
                <w:color w:val="FF00FF"/>
                <w:sz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Комплект клиновых ремней узкого сечения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2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SP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А 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1600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LW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±15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Default="0040538A"/>
          <w:p w:rsidR="00F4385D" w:rsidRPr="00F4385D" w:rsidRDefault="00F4385D">
            <w:pPr>
              <w:rPr>
                <w:sz w:val="20"/>
              </w:rPr>
            </w:pPr>
            <w:r w:rsidRPr="00F4385D">
              <w:rPr>
                <w:sz w:val="16"/>
              </w:rPr>
              <w:t>Не нужен</w:t>
            </w:r>
          </w:p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</w:rPr>
              <w:t>7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pStyle w:val="Style16"/>
              <w:spacing w:line="240" w:lineRule="auto"/>
              <w:rPr>
                <w:rStyle w:val="FontStyle35"/>
                <w:rFonts w:asciiTheme="minorHAnsi" w:hAnsiTheme="minorHAnsi" w:cstheme="minorHAnsi"/>
                <w:sz w:val="16"/>
              </w:rPr>
            </w:pPr>
            <w:r w:rsidRPr="0040538A">
              <w:rPr>
                <w:rStyle w:val="FontStyle35"/>
                <w:rFonts w:asciiTheme="minorHAnsi" w:hAnsiTheme="minorHAnsi" w:cstheme="minorHAnsi"/>
                <w:sz w:val="16"/>
              </w:rPr>
              <w:t>Промежуточная передача, вентилятор</w:t>
            </w:r>
          </w:p>
          <w:p w:rsidR="0040538A" w:rsidRPr="0040538A" w:rsidRDefault="0040538A" w:rsidP="0040538A">
            <w:pPr>
              <w:pStyle w:val="Style16"/>
              <w:spacing w:line="240" w:lineRule="auto"/>
              <w:rPr>
                <w:rStyle w:val="FontStyle35"/>
                <w:rFonts w:asciiTheme="minorHAnsi" w:hAnsiTheme="minorHAnsi" w:cstheme="minorHAnsi"/>
                <w:sz w:val="16"/>
              </w:rPr>
            </w:pPr>
            <w:r w:rsidRPr="0040538A">
              <w:rPr>
                <w:rStyle w:val="FontStyle35"/>
                <w:rFonts w:asciiTheme="minorHAnsi" w:hAnsiTheme="minorHAnsi" w:cstheme="minorHAnsi"/>
                <w:sz w:val="16"/>
              </w:rPr>
              <w:t>Привод вентилятора системы охлаждения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Комплект клиновых ремней узкого сечения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2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SP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А 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1600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LW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±15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40538A"/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</w:rPr>
              <w:t>8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pStyle w:val="Style16"/>
              <w:spacing w:line="240" w:lineRule="auto"/>
              <w:rPr>
                <w:rStyle w:val="FontStyle35"/>
                <w:rFonts w:asciiTheme="minorHAnsi" w:hAnsiTheme="minorHAnsi" w:cstheme="minorHAnsi"/>
                <w:sz w:val="16"/>
              </w:rPr>
            </w:pPr>
            <w:r w:rsidRPr="0040538A">
              <w:rPr>
                <w:rStyle w:val="FontStyle35"/>
                <w:rFonts w:asciiTheme="minorHAnsi" w:hAnsiTheme="minorHAnsi" w:cstheme="minorHAnsi"/>
                <w:sz w:val="16"/>
              </w:rPr>
              <w:t>Двигатель,</w:t>
            </w:r>
          </w:p>
          <w:p w:rsidR="0040538A" w:rsidRPr="0040538A" w:rsidRDefault="0040538A" w:rsidP="0040538A">
            <w:pPr>
              <w:pStyle w:val="Style16"/>
              <w:spacing w:line="240" w:lineRule="auto"/>
              <w:rPr>
                <w:rStyle w:val="FontStyle35"/>
                <w:rFonts w:asciiTheme="minorHAnsi" w:hAnsiTheme="minorHAnsi" w:cstheme="minorHAnsi"/>
                <w:sz w:val="16"/>
              </w:rPr>
            </w:pPr>
            <w:r w:rsidRPr="0040538A">
              <w:rPr>
                <w:rStyle w:val="FontStyle35"/>
                <w:rFonts w:asciiTheme="minorHAnsi" w:hAnsiTheme="minorHAnsi" w:cstheme="minorHAnsi"/>
                <w:sz w:val="16"/>
              </w:rPr>
              <w:t>генератор-кондиционер</w:t>
            </w:r>
          </w:p>
          <w:p w:rsidR="0040538A" w:rsidRPr="0040538A" w:rsidRDefault="0040538A" w:rsidP="0040538A">
            <w:pPr>
              <w:pStyle w:val="Style16"/>
              <w:spacing w:line="240" w:lineRule="auto"/>
              <w:rPr>
                <w:rStyle w:val="FontStyle35"/>
                <w:rFonts w:asciiTheme="minorHAnsi" w:hAnsiTheme="minorHAnsi" w:cstheme="minorHAnsi"/>
                <w:sz w:val="16"/>
              </w:rPr>
            </w:pPr>
            <w:r w:rsidRPr="0040538A">
              <w:rPr>
                <w:rStyle w:val="FontStyle35"/>
                <w:rFonts w:asciiTheme="minorHAnsi" w:hAnsiTheme="minorHAnsi" w:cstheme="minorHAnsi"/>
                <w:sz w:val="16"/>
              </w:rPr>
              <w:t xml:space="preserve">Привод водяного насоса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Клиновой  ремень 8РК 1727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LB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 ±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40538A"/>
        </w:tc>
      </w:tr>
      <w:tr w:rsidR="0040538A" w:rsidRPr="001031FB" w:rsidTr="0060790C">
        <w:tc>
          <w:tcPr>
            <w:tcW w:w="567" w:type="dxa"/>
          </w:tcPr>
          <w:p w:rsidR="0040538A" w:rsidRPr="0040538A" w:rsidRDefault="0040538A" w:rsidP="0040538A">
            <w:pPr>
              <w:widowControl w:val="0"/>
              <w:spacing w:after="0"/>
              <w:rPr>
                <w:rFonts w:ascii="Arial" w:hAnsi="Arial" w:cs="Arial"/>
                <w:bCs/>
                <w:spacing w:val="-15"/>
                <w:sz w:val="16"/>
                <w:szCs w:val="20"/>
              </w:rPr>
            </w:pPr>
            <w:r w:rsidRPr="0040538A">
              <w:rPr>
                <w:rFonts w:ascii="Arial" w:hAnsi="Arial" w:cs="Arial"/>
                <w:bCs/>
                <w:spacing w:val="-15"/>
                <w:sz w:val="16"/>
                <w:szCs w:val="20"/>
              </w:rPr>
              <w:t>9</w:t>
            </w:r>
          </w:p>
        </w:tc>
        <w:tc>
          <w:tcPr>
            <w:tcW w:w="2268" w:type="dxa"/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40538A">
              <w:rPr>
                <w:rFonts w:cstheme="minorHAnsi"/>
                <w:sz w:val="16"/>
                <w:szCs w:val="20"/>
              </w:rPr>
              <w:t xml:space="preserve">Промежуточная передача, сепарирующий барабан 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40538A">
              <w:rPr>
                <w:rFonts w:cstheme="minorHAnsi"/>
                <w:sz w:val="16"/>
                <w:szCs w:val="20"/>
              </w:rPr>
              <w:t>Привод осадочного барабана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Клиновой   ремень узкого сечения 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Z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2624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W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±15 </w:t>
            </w:r>
          </w:p>
          <w:p w:rsidR="0040538A" w:rsidRPr="0040538A" w:rsidRDefault="0040538A" w:rsidP="0040538A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20"/>
              </w:rPr>
            </w:pP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 xml:space="preserve">(10 2600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L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  <w:lang w:val="en-US"/>
              </w:rPr>
              <w:t>I</w:t>
            </w:r>
            <w:r>
              <w:rPr>
                <w:rFonts w:cstheme="minorHAnsi"/>
                <w:bCs/>
                <w:spacing w:val="-15"/>
                <w:sz w:val="16"/>
                <w:szCs w:val="20"/>
              </w:rPr>
              <w:t xml:space="preserve"> </w:t>
            </w:r>
            <w:r w:rsidRPr="0040538A">
              <w:rPr>
                <w:rFonts w:cstheme="minorHAnsi"/>
                <w:bCs/>
                <w:spacing w:val="-15"/>
                <w:sz w:val="16"/>
                <w:szCs w:val="20"/>
              </w:rPr>
              <w:t>±15)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8A" w:rsidRPr="001031FB" w:rsidRDefault="0040538A"/>
        </w:tc>
      </w:tr>
    </w:tbl>
    <w:p w:rsidR="0040538A" w:rsidRDefault="0040538A" w:rsidP="0040538A">
      <w:pPr>
        <w:spacing w:after="0"/>
      </w:pPr>
    </w:p>
    <w:p w:rsidR="0060790C" w:rsidRPr="00CA7D1B" w:rsidRDefault="00CA7D1B" w:rsidP="0040538A">
      <w:pPr>
        <w:spacing w:after="0"/>
        <w:rPr>
          <w:b/>
        </w:rPr>
      </w:pPr>
      <w:r w:rsidRPr="00CA7D1B">
        <w:rPr>
          <w:b/>
        </w:rPr>
        <w:t>ЛЕВАЯ СТОРОНА</w:t>
      </w:r>
    </w:p>
    <w:p w:rsidR="0060790C" w:rsidRDefault="0060790C" w:rsidP="0040538A">
      <w:pPr>
        <w:spacing w:after="0"/>
      </w:pPr>
    </w:p>
    <w:tbl>
      <w:tblPr>
        <w:tblW w:w="62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830"/>
        <w:gridCol w:w="1600"/>
      </w:tblGrid>
      <w:tr w:rsidR="00CA7D1B" w:rsidRPr="0060790C" w:rsidTr="00CA7D1B">
        <w:tc>
          <w:tcPr>
            <w:tcW w:w="568" w:type="dxa"/>
            <w:vAlign w:val="center"/>
          </w:tcPr>
          <w:p w:rsidR="00CA7D1B" w:rsidRPr="0060790C" w:rsidRDefault="00CA7D1B" w:rsidP="0060790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/>
                <w:bCs/>
                <w:spacing w:val="-15"/>
                <w:sz w:val="16"/>
                <w:szCs w:val="16"/>
                <w:lang w:val="en-US"/>
              </w:rPr>
              <w:t>N</w:t>
            </w:r>
          </w:p>
          <w:p w:rsidR="00CA7D1B" w:rsidRPr="0060790C" w:rsidRDefault="00CA7D1B" w:rsidP="0060790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pacing w:val="-15"/>
                <w:sz w:val="16"/>
                <w:szCs w:val="16"/>
              </w:rPr>
            </w:pPr>
            <w:proofErr w:type="spellStart"/>
            <w:proofErr w:type="gramStart"/>
            <w:r w:rsidRPr="0060790C">
              <w:rPr>
                <w:rFonts w:cstheme="minorHAnsi"/>
                <w:b/>
                <w:bCs/>
                <w:spacing w:val="-15"/>
                <w:sz w:val="16"/>
                <w:szCs w:val="16"/>
              </w:rPr>
              <w:t>п</w:t>
            </w:r>
            <w:proofErr w:type="spellEnd"/>
            <w:proofErr w:type="gramEnd"/>
            <w:r w:rsidRPr="0060790C">
              <w:rPr>
                <w:rFonts w:cstheme="minorHAnsi"/>
                <w:b/>
                <w:bCs/>
                <w:spacing w:val="-15"/>
                <w:sz w:val="16"/>
                <w:szCs w:val="16"/>
              </w:rPr>
              <w:t>/</w:t>
            </w:r>
            <w:proofErr w:type="spellStart"/>
            <w:r w:rsidRPr="0060790C">
              <w:rPr>
                <w:rFonts w:cstheme="minorHAnsi"/>
                <w:b/>
                <w:bCs/>
                <w:spacing w:val="-15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CA7D1B" w:rsidRPr="00CA7D1B" w:rsidRDefault="00CA7D1B" w:rsidP="0060790C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pacing w:val="-15"/>
                <w:sz w:val="16"/>
                <w:szCs w:val="16"/>
                <w:lang w:val="en-US"/>
              </w:rPr>
            </w:pPr>
            <w:r w:rsidRPr="00CA7D1B">
              <w:rPr>
                <w:rFonts w:cstheme="minorHAnsi"/>
                <w:bCs/>
                <w:spacing w:val="-15"/>
                <w:sz w:val="16"/>
                <w:szCs w:val="16"/>
              </w:rPr>
              <w:t>Элемент привода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CA7D1B" w:rsidRPr="00CA7D1B" w:rsidRDefault="00CA7D1B" w:rsidP="0060790C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CA7D1B">
              <w:rPr>
                <w:rFonts w:cstheme="minorHAnsi"/>
                <w:bCs/>
                <w:spacing w:val="-15"/>
                <w:sz w:val="16"/>
                <w:szCs w:val="16"/>
              </w:rPr>
              <w:t>Типоразмер  клинового ремня, цепи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CA7D1B" w:rsidRDefault="00CA7D1B">
            <w:pPr>
              <w:rPr>
                <w:rFonts w:cstheme="minorHAnsi"/>
                <w:sz w:val="16"/>
                <w:szCs w:val="16"/>
              </w:rPr>
            </w:pPr>
            <w:r w:rsidRPr="00CA7D1B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</w:t>
            </w:r>
            <w:r w:rsidRPr="00CA7D1B">
              <w:rPr>
                <w:rFonts w:cstheme="minorHAnsi"/>
                <w:sz w:val="16"/>
                <w:szCs w:val="16"/>
              </w:rPr>
              <w:t>Цена</w:t>
            </w:r>
          </w:p>
        </w:tc>
      </w:tr>
      <w:tr w:rsidR="00CA7D1B" w:rsidRPr="0060790C" w:rsidTr="00CA7D1B">
        <w:tc>
          <w:tcPr>
            <w:tcW w:w="568" w:type="dxa"/>
            <w:vAlign w:val="center"/>
          </w:tcPr>
          <w:p w:rsidR="00CA7D1B" w:rsidRPr="0060790C" w:rsidRDefault="00CA7D1B" w:rsidP="0060790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/>
                <w:bCs/>
                <w:spacing w:val="-15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CA7D1B" w:rsidRPr="0060790C" w:rsidRDefault="00CA7D1B" w:rsidP="0060790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/>
                <w:bCs/>
                <w:spacing w:val="-15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CA7D1B" w:rsidRPr="0060790C" w:rsidRDefault="00CA7D1B" w:rsidP="0060790C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pacing w:val="-15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15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4</w:t>
            </w:r>
          </w:p>
        </w:tc>
      </w:tr>
    </w:tbl>
    <w:p w:rsidR="0060790C" w:rsidRPr="0060790C" w:rsidRDefault="0060790C" w:rsidP="0060790C">
      <w:pPr>
        <w:widowControl w:val="0"/>
        <w:spacing w:after="0" w:line="240" w:lineRule="auto"/>
        <w:rPr>
          <w:rFonts w:cstheme="minorHAnsi"/>
          <w:sz w:val="16"/>
          <w:szCs w:val="16"/>
        </w:rPr>
      </w:pPr>
    </w:p>
    <w:tbl>
      <w:tblPr>
        <w:tblW w:w="61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2268"/>
        <w:gridCol w:w="1054"/>
      </w:tblGrid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Двигатель,                              промежуточный вал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Составной клиновой ремень</w:t>
            </w:r>
          </w:p>
          <w:p w:rsidR="00CA7D1B" w:rsidRPr="0060790C" w:rsidRDefault="00CA7D1B" w:rsidP="0060790C">
            <w:pPr>
              <w:pStyle w:val="Style4"/>
              <w:jc w:val="left"/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6 НВ 4985К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La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±10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KEVLAR</w:t>
            </w:r>
          </w:p>
          <w:p w:rsidR="00CA7D1B" w:rsidRPr="0060790C" w:rsidRDefault="00CA7D1B" w:rsidP="0060790C">
            <w:pPr>
              <w:pStyle w:val="Style4"/>
              <w:jc w:val="left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  <w:lang w:val="en-US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Двигатель, система выгрузки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Привод системы выгрузки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Составной клиновой ремень</w:t>
            </w:r>
          </w:p>
          <w:p w:rsidR="00CA7D1B" w:rsidRPr="0060790C" w:rsidRDefault="00CA7D1B" w:rsidP="0060790C">
            <w:pPr>
              <w:pStyle w:val="Style4"/>
              <w:jc w:val="left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2 НВ 5500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La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±10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KEVLAR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  <w:lang w:val="en-US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Fonts w:cstheme="minorHAnsi"/>
                <w:sz w:val="16"/>
                <w:szCs w:val="16"/>
              </w:rPr>
              <w:t>Двигатель</w:t>
            </w:r>
          </w:p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Fonts w:cstheme="minorHAnsi"/>
                <w:sz w:val="16"/>
                <w:szCs w:val="16"/>
              </w:rPr>
              <w:t>Объемный гидропривод передвижения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Составной клиновой ремень</w:t>
            </w:r>
          </w:p>
          <w:p w:rsidR="00CA7D1B" w:rsidRPr="0060790C" w:rsidRDefault="00CA7D1B" w:rsidP="0060790C">
            <w:pPr>
              <w:pStyle w:val="Style4"/>
              <w:jc w:val="left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5 НВ 2150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La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±10 (К)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KEVLAR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Fonts w:cstheme="minorHAnsi"/>
                <w:sz w:val="16"/>
                <w:szCs w:val="16"/>
              </w:rPr>
              <w:t>Промежуточный вал, очистка</w:t>
            </w:r>
          </w:p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Привод системы очистки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Fonts w:cstheme="minorHAnsi"/>
                <w:sz w:val="16"/>
                <w:szCs w:val="16"/>
              </w:rPr>
              <w:t xml:space="preserve">Клиновой ремень </w:t>
            </w:r>
          </w:p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gramStart"/>
            <w:r w:rsidRPr="0060790C">
              <w:rPr>
                <w:rFonts w:cstheme="minorHAnsi"/>
                <w:sz w:val="16"/>
                <w:szCs w:val="16"/>
              </w:rPr>
              <w:t>Х</w:t>
            </w:r>
            <w:proofErr w:type="gramEnd"/>
            <w:r w:rsidRPr="0060790C">
              <w:rPr>
                <w:rFonts w:cstheme="minorHAnsi"/>
                <w:sz w:val="16"/>
                <w:szCs w:val="16"/>
                <w:lang w:val="en-US"/>
              </w:rPr>
              <w:t>PB 2150</w:t>
            </w:r>
            <w:r w:rsidRPr="0060790C">
              <w:rPr>
                <w:rFonts w:cstheme="minorHAnsi"/>
                <w:bCs/>
                <w:spacing w:val="-15"/>
                <w:sz w:val="16"/>
                <w:szCs w:val="16"/>
                <w:lang w:val="en-US"/>
              </w:rPr>
              <w:t xml:space="preserve"> La±10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Промежуточный вал, верхний вал наклонной камеры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Привод наклонной камеры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Составной клиновой ремень </w:t>
            </w:r>
          </w:p>
          <w:p w:rsidR="00CA7D1B" w:rsidRPr="0060790C" w:rsidRDefault="00CA7D1B" w:rsidP="0060790C">
            <w:pPr>
              <w:pStyle w:val="Style4"/>
              <w:jc w:val="left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3 НВ 3300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La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>±10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Fonts w:cstheme="minorHAnsi"/>
                <w:sz w:val="16"/>
                <w:szCs w:val="16"/>
              </w:rPr>
              <w:t>Устройство очистки Соломотряс</w:t>
            </w:r>
          </w:p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Привод соломотряса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Клиновой ремень узкого сечения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  <w:lang w:val="en-US"/>
              </w:rPr>
              <w:t>SPB</w:t>
            </w: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 3730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LW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>±30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</w:rPr>
              <w:lastRenderedPageBreak/>
              <w:t>7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Fonts w:cstheme="minorHAnsi"/>
                <w:sz w:val="16"/>
                <w:szCs w:val="16"/>
              </w:rPr>
              <w:t>Молотильный барабан, направляющий барабан</w:t>
            </w:r>
          </w:p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Привод  направляющего барабана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Составной клиновой ремень 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2 НВ 2062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La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+10/-5 (К)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KEVLAR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Fonts w:cstheme="minorHAnsi"/>
                <w:sz w:val="16"/>
                <w:szCs w:val="16"/>
              </w:rPr>
              <w:t>Направляющий барабан, сепарирующий барабан</w:t>
            </w:r>
          </w:p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Привод сепарирующего барабана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Комплект клиновых ремней узкого сечения 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2ХРВ 2150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La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+20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BEST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>.-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ZEI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Сепарирующий барабан, барабан для соломы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Привод барабана для соломы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Комплект клиновых ремней узкого сечения 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2</w:t>
            </w: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  <w:lang w:val="en-US"/>
              </w:rPr>
              <w:t>SPB</w:t>
            </w: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 1900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LW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±20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Default="00CA7D1B">
            <w:pPr>
              <w:rPr>
                <w:rFonts w:cstheme="minorHAnsi"/>
                <w:sz w:val="16"/>
                <w:szCs w:val="16"/>
              </w:rPr>
            </w:pPr>
          </w:p>
          <w:p w:rsidR="00F4385D" w:rsidRPr="0060790C" w:rsidRDefault="00F4385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Не нужен</w:t>
            </w: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 w:rsidRPr="0060790C">
              <w:rPr>
                <w:rFonts w:cstheme="minorHAnsi"/>
                <w:bCs/>
                <w:spacing w:val="-15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Верхний вал наклонной камеры Промежуточная передача жатки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color w:val="FF00FF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Составной клиновой ремень</w:t>
            </w:r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4 НВ 4800</w:t>
            </w:r>
            <w:proofErr w:type="gramStart"/>
            <w:r w:rsidRPr="0060790C"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 К</w:t>
            </w:r>
            <w:proofErr w:type="gramEnd"/>
          </w:p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La</w:t>
            </w:r>
            <w:r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±10 (К) </w:t>
            </w:r>
            <w:r w:rsidRPr="0060790C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  <w:lang w:val="en-US"/>
              </w:rPr>
              <w:t>KEVLAR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Pr="0060790C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>
              <w:rPr>
                <w:rFonts w:cstheme="minorHAnsi"/>
                <w:bCs/>
                <w:spacing w:val="-15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Двигатель-муфта </w:t>
            </w:r>
            <w:proofErr w:type="spellStart"/>
            <w:r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измельчителя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2</w:t>
            </w:r>
            <w:r w:rsidRPr="00CA7D1B">
              <w:rPr>
                <w:rStyle w:val="FontStyle29"/>
                <w:rFonts w:asciiTheme="minorHAnsi" w:hAnsiTheme="minorHAnsi" w:cstheme="minorHAnsi"/>
                <w:b/>
                <w:sz w:val="16"/>
                <w:szCs w:val="16"/>
              </w:rPr>
              <w:t>НС</w:t>
            </w:r>
            <w:r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 3270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A7D1B" w:rsidRPr="0060790C" w:rsidTr="00CA7D1B">
        <w:tc>
          <w:tcPr>
            <w:tcW w:w="568" w:type="dxa"/>
          </w:tcPr>
          <w:p w:rsidR="00CA7D1B" w:rsidRDefault="00CA7D1B" w:rsidP="0060790C">
            <w:pPr>
              <w:widowControl w:val="0"/>
              <w:spacing w:after="0" w:line="240" w:lineRule="auto"/>
              <w:rPr>
                <w:rFonts w:cstheme="minorHAnsi"/>
                <w:bCs/>
                <w:spacing w:val="-15"/>
                <w:sz w:val="16"/>
                <w:szCs w:val="16"/>
              </w:rPr>
            </w:pPr>
            <w:r>
              <w:rPr>
                <w:rFonts w:cstheme="minorHAnsi"/>
                <w:bCs/>
                <w:spacing w:val="-15"/>
                <w:sz w:val="16"/>
                <w:szCs w:val="16"/>
              </w:rPr>
              <w:t xml:space="preserve">12 </w:t>
            </w:r>
          </w:p>
        </w:tc>
        <w:tc>
          <w:tcPr>
            <w:tcW w:w="2268" w:type="dxa"/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 xml:space="preserve">Муфта </w:t>
            </w:r>
            <w:proofErr w:type="spellStart"/>
            <w:r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измельчителя-измельчитель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7D1B" w:rsidRPr="0060790C" w:rsidRDefault="00CA7D1B" w:rsidP="0060790C">
            <w:pPr>
              <w:pStyle w:val="Style4"/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29"/>
                <w:rFonts w:asciiTheme="minorHAnsi" w:hAnsiTheme="minorHAnsi" w:cstheme="minorHAnsi"/>
                <w:sz w:val="16"/>
                <w:szCs w:val="16"/>
              </w:rPr>
              <w:t>2НВ 6745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1B" w:rsidRPr="0060790C" w:rsidRDefault="00CA7D1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0790C" w:rsidRPr="0060790C" w:rsidRDefault="0060790C" w:rsidP="0060790C">
      <w:pPr>
        <w:spacing w:after="0" w:line="240" w:lineRule="auto"/>
        <w:rPr>
          <w:rFonts w:cstheme="minorHAnsi"/>
          <w:sz w:val="16"/>
          <w:szCs w:val="16"/>
        </w:rPr>
      </w:pPr>
    </w:p>
    <w:sectPr w:rsidR="0060790C" w:rsidRPr="0060790C" w:rsidSect="00FD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40538A"/>
    <w:rsid w:val="0040538A"/>
    <w:rsid w:val="0060790C"/>
    <w:rsid w:val="0064491E"/>
    <w:rsid w:val="00923BF1"/>
    <w:rsid w:val="00CA7D1B"/>
    <w:rsid w:val="00F4385D"/>
    <w:rsid w:val="00FD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405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05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05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0538A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0538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40538A"/>
    <w:rPr>
      <w:rFonts w:ascii="Arial" w:hAnsi="Arial" w:cs="Arial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40538A"/>
    <w:rPr>
      <w:rFonts w:ascii="Century Gothic" w:hAnsi="Century Gothic" w:cs="Century Gothic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40538A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60790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79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0790C"/>
    <w:rPr>
      <w:rFonts w:ascii="Arial" w:hAnsi="Arial" w:cs="Arial"/>
      <w:sz w:val="32"/>
      <w:szCs w:val="32"/>
    </w:rPr>
  </w:style>
  <w:style w:type="character" w:customStyle="1" w:styleId="FontStyle26">
    <w:name w:val="Font Style26"/>
    <w:basedOn w:val="a0"/>
    <w:uiPriority w:val="99"/>
    <w:rsid w:val="0060790C"/>
    <w:rPr>
      <w:rFonts w:ascii="Arial" w:hAnsi="Arial" w:cs="Arial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60790C"/>
    <w:rPr>
      <w:rFonts w:ascii="Arial" w:hAnsi="Arial" w:cs="Arial"/>
      <w:sz w:val="26"/>
      <w:szCs w:val="26"/>
    </w:rPr>
  </w:style>
  <w:style w:type="paragraph" w:customStyle="1" w:styleId="Style3">
    <w:name w:val="Style3"/>
    <w:basedOn w:val="a"/>
    <w:uiPriority w:val="99"/>
    <w:rsid w:val="0060790C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790C"/>
    <w:pPr>
      <w:widowControl w:val="0"/>
      <w:autoSpaceDE w:val="0"/>
      <w:autoSpaceDN w:val="0"/>
      <w:adjustRightInd w:val="0"/>
      <w:spacing w:after="0" w:line="34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0790C"/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uiPriority w:val="99"/>
    <w:rsid w:val="0060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60790C"/>
    <w:rPr>
      <w:rFonts w:ascii="Microsoft Sans Serif" w:hAnsi="Microsoft Sans Serif" w:cs="Microsoft Sans Serif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2016-06-12T16:44:00Z</dcterms:created>
  <dcterms:modified xsi:type="dcterms:W3CDTF">2016-06-13T04:49:00Z</dcterms:modified>
</cp:coreProperties>
</file>