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CD" w:rsidRDefault="00750FCD" w:rsidP="00750FCD">
      <w:pPr>
        <w:suppressAutoHyphens w:val="0"/>
        <w:spacing w:after="200" w:line="276" w:lineRule="auto"/>
        <w:jc w:val="both"/>
        <w:rPr>
          <w:rFonts w:ascii="Calibri" w:eastAsia="Calibri" w:hAnsi="Calibri"/>
          <w:b/>
          <w:noProof/>
          <w:sz w:val="32"/>
          <w:szCs w:val="32"/>
          <w:lang w:val="en-US" w:eastAsia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248285</wp:posOffset>
                </wp:positionV>
                <wp:extent cx="6286500" cy="0"/>
                <wp:effectExtent l="17145" t="19685" r="20955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9.55pt" to="496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" strokecolor="#969696" strokeweight="2.25pt"/>
            </w:pict>
          </mc:Fallback>
        </mc:AlternateContent>
      </w:r>
      <w:r>
        <w:rPr>
          <w:rFonts w:ascii="Calibri" w:eastAsia="Calibri" w:hAnsi="Calibri"/>
          <w:b/>
          <w:noProof/>
          <w:sz w:val="32"/>
          <w:szCs w:val="32"/>
          <w:lang w:val="ru-RU" w:eastAsia="en-US"/>
        </w:rPr>
        <w:t>ФАКСИМИЛЬНОЕ СООБЩЕНИЕ</w:t>
      </w:r>
      <w:r>
        <w:rPr>
          <w:rFonts w:ascii="Calibri" w:eastAsia="Calibri" w:hAnsi="Calibri"/>
          <w:b/>
          <w:noProof/>
          <w:sz w:val="32"/>
          <w:szCs w:val="32"/>
          <w:lang w:val="en-US" w:eastAsia="en-US"/>
        </w:rPr>
        <w:t xml:space="preserve">                                                             </w:t>
      </w:r>
    </w:p>
    <w:tbl>
      <w:tblPr>
        <w:tblW w:w="993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743"/>
        <w:gridCol w:w="710"/>
        <w:gridCol w:w="2412"/>
        <w:gridCol w:w="249"/>
        <w:gridCol w:w="1702"/>
        <w:gridCol w:w="1986"/>
      </w:tblGrid>
      <w:tr w:rsidR="00750FCD" w:rsidTr="00750FCD">
        <w:trPr>
          <w:cantSplit/>
          <w:trHeight w:val="283"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  <w:t xml:space="preserve">Кому: </w:t>
            </w:r>
          </w:p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Руководителю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0FCD" w:rsidRDefault="00750FCD">
            <w:pPr>
              <w:framePr w:w="7920" w:h="1980" w:hSpace="180" w:wrap="auto" w:hAnchor="page" w:xAlign="center" w:yAlign="bottom"/>
              <w:suppressAutoHyphens w:val="0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Отправитель: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0FCD" w:rsidRDefault="00750FCD">
            <w:pPr>
              <w:framePr w:w="7920" w:h="1980" w:hSpace="180" w:wrap="auto" w:hAnchor="page" w:xAlign="center" w:yAlign="bottom"/>
              <w:suppressAutoHyphens w:val="0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Сухотенрин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 xml:space="preserve"> А.А.</w:t>
            </w:r>
          </w:p>
        </w:tc>
      </w:tr>
      <w:tr w:rsidR="00750FCD" w:rsidTr="00750FCD">
        <w:trPr>
          <w:cantSplit/>
          <w:trHeight w:val="244"/>
        </w:trPr>
        <w:tc>
          <w:tcPr>
            <w:tcW w:w="357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478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0FCD" w:rsidRDefault="00750FCD">
            <w:pPr>
              <w:framePr w:w="7920" w:h="1980" w:hSpace="180" w:wrap="auto" w:hAnchor="page" w:xAlign="center" w:yAlign="bottom"/>
              <w:suppressAutoHyphens w:val="0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Моб.+7 919 181 65 75</w:t>
            </w:r>
          </w:p>
        </w:tc>
      </w:tr>
      <w:tr w:rsidR="00750FCD" w:rsidRPr="00750FCD" w:rsidTr="00750FCD">
        <w:trPr>
          <w:cantSplit/>
          <w:trHeight w:val="3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  <w:t>Куда:</w:t>
            </w:r>
          </w:p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0FCD" w:rsidRDefault="00750FC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lang w:val="ru-RU" w:eastAsia="en-US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FCD" w:rsidRDefault="00750FCD">
            <w:pPr>
              <w:framePr w:w="7920" w:h="1980" w:hSpace="180" w:wrap="auto" w:hAnchor="page" w:xAlign="center" w:yAlign="bottom"/>
              <w:suppressAutoHyphens w:val="0"/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  <w:t>ООО Компания „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  <w:t>Ньютехагро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  <w:t xml:space="preserve">“ </w:t>
            </w:r>
          </w:p>
          <w:p w:rsidR="00750FCD" w:rsidRDefault="00750FCD">
            <w:pPr>
              <w:framePr w:w="7920" w:h="1980" w:hSpace="180" w:wrap="auto" w:hAnchor="page" w:xAlign="center" w:yAlign="bottom"/>
              <w:suppressAutoHyphens w:val="0"/>
              <w:rPr>
                <w:rFonts w:ascii="Tahoma" w:eastAsia="Calibri" w:hAnsi="Tahoma" w:cs="Tahoma"/>
                <w:b/>
                <w:sz w:val="20"/>
                <w:szCs w:val="20"/>
                <w:lang w:val="ru-RU"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ru-RU" w:eastAsia="en-US"/>
              </w:rPr>
              <w:t xml:space="preserve">394038, г. Воронеж, </w:t>
            </w:r>
          </w:p>
          <w:p w:rsidR="00750FCD" w:rsidRDefault="00750FCD">
            <w:pPr>
              <w:framePr w:w="7920" w:h="1980" w:hSpace="180" w:wrap="auto" w:hAnchor="page" w:xAlign="center" w:yAlign="bottom"/>
              <w:suppressAutoHyphens w:val="0"/>
              <w:rPr>
                <w:rFonts w:ascii="Tahoma" w:eastAsia="Calibri" w:hAnsi="Tahoma" w:cs="Tahoma"/>
                <w:b/>
                <w:sz w:val="20"/>
                <w:szCs w:val="20"/>
                <w:lang w:val="ru-RU"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val="ru-RU" w:eastAsia="en-US"/>
              </w:rPr>
              <w:t>ул. Конструкторов, 31А</w:t>
            </w:r>
          </w:p>
          <w:p w:rsidR="00750FCD" w:rsidRDefault="00750FCD">
            <w:pPr>
              <w:keepNext/>
              <w:framePr w:w="7920" w:h="1980" w:hSpace="180" w:wrap="auto" w:hAnchor="page" w:xAlign="center" w:yAlign="bottom"/>
              <w:suppressAutoHyphens w:val="0"/>
              <w:spacing w:after="60"/>
              <w:outlineLvl w:val="3"/>
              <w:rPr>
                <w:rFonts w:ascii="Tahoma" w:hAnsi="Tahoma" w:cs="Tahoma"/>
                <w:b/>
                <w:bCs/>
                <w:i/>
                <w:sz w:val="20"/>
                <w:szCs w:val="20"/>
                <w:lang w:val="ru-RU"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val="ru-RU" w:eastAsia="en-US"/>
              </w:rPr>
              <w:t>Тел./факс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ru-RU" w:eastAsia="en-US"/>
              </w:rPr>
              <w:t>: +7 (4732) 60 52 06</w:t>
            </w:r>
          </w:p>
          <w:p w:rsidR="00750FCD" w:rsidRDefault="00750FCD">
            <w:pPr>
              <w:framePr w:w="7920" w:h="1980" w:hSpace="180" w:wrap="auto" w:hAnchor="page" w:xAlign="center" w:yAlign="bottom"/>
              <w:suppressAutoHyphens w:val="0"/>
              <w:rPr>
                <w:rFonts w:ascii="Tahoma" w:eastAsia="Calibri" w:hAnsi="Tahoma" w:cs="Tahoma"/>
                <w:b/>
                <w:sz w:val="20"/>
                <w:szCs w:val="20"/>
                <w:lang w:val="en-US"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ru-RU" w:eastAsia="en-US"/>
              </w:rPr>
              <w:t xml:space="preserve">                   </w:t>
            </w:r>
            <w:r>
              <w:rPr>
                <w:rFonts w:ascii="Tahoma" w:eastAsia="Calibri" w:hAnsi="Tahoma" w:cs="Tahoma"/>
                <w:b/>
                <w:sz w:val="20"/>
                <w:szCs w:val="20"/>
                <w:lang w:val="en-US" w:eastAsia="en-US"/>
              </w:rPr>
              <w:t>+7 (4732) 63 97 93</w:t>
            </w:r>
          </w:p>
          <w:p w:rsidR="00750FCD" w:rsidRDefault="00750FCD">
            <w:pPr>
              <w:framePr w:w="7920" w:h="1980" w:hSpace="180" w:wrap="auto" w:hAnchor="page" w:xAlign="center" w:yAlign="bottom"/>
              <w:suppressAutoHyphens w:val="0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  <w:lang w:eastAsia="ru-RU"/>
              </w:rPr>
              <w:t>E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en-US" w:eastAsia="ru-RU"/>
              </w:rPr>
              <w:t>-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  <w:lang w:eastAsia="ru-RU"/>
              </w:rPr>
              <w:t>mail</w:t>
            </w:r>
            <w:r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  <w:t xml:space="preserve">:    </w:t>
            </w:r>
          </w:p>
          <w:p w:rsidR="00750FCD" w:rsidRDefault="00750FCD">
            <w:pPr>
              <w:suppressAutoHyphens w:val="0"/>
              <w:rPr>
                <w:rFonts w:ascii="Tahoma" w:hAnsi="Tahoma" w:cs="Tahoma"/>
                <w:b/>
                <w:snapToGrid w:val="0"/>
                <w:sz w:val="2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b/>
                <w:snapToGrid w:val="0"/>
                <w:sz w:val="20"/>
                <w:szCs w:val="20"/>
                <w:lang w:val="en-US" w:eastAsia="ru-RU"/>
              </w:rPr>
              <w:t xml:space="preserve">                  </w:t>
            </w:r>
            <w:hyperlink r:id="rId5" w:history="1">
              <w:r>
                <w:rPr>
                  <w:rStyle w:val="a3"/>
                  <w:b/>
                  <w:snapToGrid w:val="0"/>
                  <w:sz w:val="20"/>
                  <w:szCs w:val="20"/>
                  <w:lang w:val="en-US" w:eastAsia="ru-RU"/>
                </w:rPr>
                <w:t>sale5@newtechagro.ru</w:t>
              </w:r>
            </w:hyperlink>
            <w:r>
              <w:rPr>
                <w:rFonts w:ascii="Tahoma" w:hAnsi="Tahoma" w:cs="Tahoma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</w:p>
          <w:p w:rsidR="00750FCD" w:rsidRDefault="00750FCD">
            <w:pPr>
              <w:suppressAutoHyphens w:val="0"/>
              <w:rPr>
                <w:rFonts w:ascii="Tahoma" w:hAnsi="Tahoma" w:cs="Tahoma"/>
                <w:b/>
                <w:snapToGrid w:val="0"/>
                <w:sz w:val="20"/>
                <w:szCs w:val="20"/>
                <w:lang w:val="en-US" w:eastAsia="ru-RU"/>
              </w:rPr>
            </w:pPr>
            <w:r>
              <w:rPr>
                <w:rFonts w:ascii="Tahoma" w:hAnsi="Tahoma" w:cs="Tahoma"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ahoma" w:hAnsi="Tahoma" w:cs="Tahoma"/>
                <w:b/>
                <w:snapToGrid w:val="0"/>
                <w:sz w:val="20"/>
                <w:szCs w:val="20"/>
                <w:lang w:eastAsia="ru-RU"/>
              </w:rPr>
              <w:t>http</w:t>
            </w:r>
            <w:r>
              <w:rPr>
                <w:rFonts w:ascii="Tahoma" w:hAnsi="Tahoma" w:cs="Tahoma"/>
                <w:b/>
                <w:snapToGrid w:val="0"/>
                <w:sz w:val="20"/>
                <w:szCs w:val="20"/>
                <w:lang w:val="en-US" w:eastAsia="ru-RU"/>
              </w:rPr>
              <w:t>:</w:t>
            </w:r>
            <w:r>
              <w:rPr>
                <w:rFonts w:ascii="Tahoma" w:hAnsi="Tahoma" w:cs="Tahoma"/>
                <w:snapToGrid w:val="0"/>
                <w:sz w:val="20"/>
                <w:szCs w:val="20"/>
                <w:lang w:val="en-US" w:eastAsia="ru-RU"/>
              </w:rPr>
              <w:t xml:space="preserve">         </w:t>
            </w:r>
            <w:hyperlink r:id="rId6" w:history="1">
              <w:r>
                <w:rPr>
                  <w:rStyle w:val="a3"/>
                  <w:b/>
                  <w:snapToGrid w:val="0"/>
                  <w:sz w:val="20"/>
                  <w:szCs w:val="20"/>
                  <w:lang w:eastAsia="ru-RU"/>
                </w:rPr>
                <w:t>www</w:t>
              </w:r>
              <w:r>
                <w:rPr>
                  <w:rStyle w:val="a3"/>
                  <w:b/>
                  <w:snapToGrid w:val="0"/>
                  <w:sz w:val="20"/>
                  <w:szCs w:val="20"/>
                  <w:lang w:val="en-US" w:eastAsia="ru-RU"/>
                </w:rPr>
                <w:t>.</w:t>
              </w:r>
              <w:r>
                <w:rPr>
                  <w:rStyle w:val="a3"/>
                  <w:b/>
                  <w:snapToGrid w:val="0"/>
                  <w:sz w:val="20"/>
                  <w:szCs w:val="20"/>
                  <w:lang w:eastAsia="ru-RU"/>
                </w:rPr>
                <w:t>newtechagro</w:t>
              </w:r>
              <w:r>
                <w:rPr>
                  <w:rStyle w:val="a3"/>
                  <w:b/>
                  <w:snapToGrid w:val="0"/>
                  <w:sz w:val="20"/>
                  <w:szCs w:val="20"/>
                  <w:lang w:val="en-US" w:eastAsia="ru-RU"/>
                </w:rPr>
                <w:t>.</w:t>
              </w:r>
              <w:r>
                <w:rPr>
                  <w:rStyle w:val="a3"/>
                  <w:b/>
                  <w:snapToGrid w:val="0"/>
                  <w:sz w:val="20"/>
                  <w:szCs w:val="20"/>
                  <w:lang w:eastAsia="ru-RU"/>
                </w:rPr>
                <w:t>ru</w:t>
              </w:r>
            </w:hyperlink>
          </w:p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</w:p>
        </w:tc>
      </w:tr>
      <w:tr w:rsidR="00750FCD" w:rsidTr="00750FCD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  <w:t>Копия: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</w:p>
        </w:tc>
      </w:tr>
      <w:tr w:rsidR="00750FCD" w:rsidTr="00750FCD">
        <w:trPr>
          <w:cantSplit/>
          <w:trHeight w:val="35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  <w:t>Факс/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  <w:t>Е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  <w:t>-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en-US" w:eastAsia="ru-RU"/>
              </w:rPr>
              <w:t>mail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  <w:t>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0FCD" w:rsidRDefault="00750FCD">
            <w:pPr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 w:cs="Tahoma"/>
                <w:b/>
                <w:lang w:val="en-US" w:eastAsia="en-US"/>
              </w:rPr>
            </w:pPr>
          </w:p>
        </w:tc>
        <w:tc>
          <w:tcPr>
            <w:tcW w:w="56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</w:p>
        </w:tc>
      </w:tr>
      <w:tr w:rsidR="00750FCD" w:rsidTr="00750FCD">
        <w:trPr>
          <w:cantSplit/>
          <w:trHeight w:val="2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  <w:t>Тема:</w:t>
            </w:r>
          </w:p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50FCD" w:rsidRDefault="00750FCD">
            <w:pPr>
              <w:framePr w:w="7920" w:h="1980" w:hSpace="180" w:wrap="auto" w:hAnchor="page" w:xAlign="center" w:yAlign="bottom"/>
              <w:suppressAutoHyphens w:val="0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 xml:space="preserve"> Технико-коммерческое предложение </w:t>
            </w:r>
          </w:p>
        </w:tc>
        <w:tc>
          <w:tcPr>
            <w:tcW w:w="56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</w:p>
        </w:tc>
      </w:tr>
      <w:tr w:rsidR="00750FCD" w:rsidTr="00750FCD">
        <w:trPr>
          <w:cantSplit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50FCD" w:rsidRDefault="00750FCD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  <w:lang w:val="ru-RU" w:eastAsia="ru-RU"/>
              </w:rPr>
              <w:t>____________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50FCD" w:rsidRDefault="00750FCD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№_______________</w:t>
            </w:r>
          </w:p>
          <w:p w:rsidR="00750FCD" w:rsidRDefault="00750FCD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</w:p>
        </w:tc>
      </w:tr>
      <w:tr w:rsidR="00750FCD" w:rsidTr="00750FCD">
        <w:trPr>
          <w:cantSplit/>
          <w:trHeight w:val="272"/>
        </w:trPr>
        <w:tc>
          <w:tcPr>
            <w:tcW w:w="2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На №_________________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0FCD" w:rsidRDefault="00750FCD">
            <w:pPr>
              <w:suppressAutoHyphens w:val="0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От________________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50FCD" w:rsidRDefault="00750FCD">
            <w:pPr>
              <w:suppressAutoHyphens w:val="0"/>
              <w:rPr>
                <w:rFonts w:ascii="Tahoma" w:hAnsi="Tahoma" w:cs="Tahoma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8234C7" w:rsidRDefault="008234C7">
      <w:pPr>
        <w:rPr>
          <w:lang w:val="ru-RU"/>
        </w:rPr>
      </w:pPr>
    </w:p>
    <w:p w:rsidR="00750FCD" w:rsidRDefault="00750FCD">
      <w:pPr>
        <w:rPr>
          <w:lang w:val="ru-RU"/>
        </w:rPr>
      </w:pPr>
    </w:p>
    <w:p w:rsidR="00750FCD" w:rsidRDefault="00750FCD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5BE2E02" wp14:editId="0BB9B718">
            <wp:extent cx="2857500" cy="2057400"/>
            <wp:effectExtent l="0" t="0" r="0" b="0"/>
            <wp:docPr id="2" name="Рисунок 2" descr="http://pitomnik.ru/uploads/files/images/catalog-7/030915y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tomnik.ru/uploads/files/images/catalog-7/030915ya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C43">
        <w:rPr>
          <w:noProof/>
          <w:lang w:val="ru-RU" w:eastAsia="ru-RU"/>
        </w:rPr>
        <w:drawing>
          <wp:inline distT="0" distB="0" distL="0" distR="0" wp14:anchorId="613B32BA" wp14:editId="47B06FBF">
            <wp:extent cx="2857500" cy="2047875"/>
            <wp:effectExtent l="0" t="0" r="0" b="9525"/>
            <wp:docPr id="3" name="Рисунок 3" descr="http://pitomnik.ru/uploads/files/images/catalog-7/030915y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tomnik.ru/uploads/files/images/catalog-7/030915ya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43" w:rsidRDefault="005C7C4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B72A8B4" wp14:editId="2F0D08A3">
            <wp:extent cx="2857500" cy="2047875"/>
            <wp:effectExtent l="0" t="0" r="0" b="9525"/>
            <wp:docPr id="4" name="Рисунок 4" descr="http://pitomnik.ru/uploads/files/images/catalog-7/030915y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tomnik.ru/uploads/files/images/catalog-7/030915ya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43" w:rsidRDefault="005C7C43">
      <w:pPr>
        <w:rPr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lastRenderedPageBreak/>
        <w:t>Краткое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описание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изделия</w:t>
      </w:r>
      <w:proofErr w:type="spellEnd"/>
    </w:p>
    <w:p w:rsidR="005C7C43" w:rsidRDefault="005C7C4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4CD476C" wp14:editId="2A226DFA">
            <wp:extent cx="5715000" cy="4095750"/>
            <wp:effectExtent l="0" t="0" r="0" b="0"/>
            <wp:docPr id="5" name="Рисунок 5" descr="http://pitomnik.ru/uploads/files/images/catalog-7/030915y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tomnik.ru/uploads/files/images/catalog-7/030915ya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43" w:rsidRDefault="005C7C43">
      <w:pPr>
        <w:rPr>
          <w:lang w:val="ru-RU"/>
        </w:rPr>
      </w:pP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Данный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посевной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агрегат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оснащен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прибором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отмеряющим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количество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высеваемых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лунку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семян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что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позволяет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например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закладывать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одному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или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два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семени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каждую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лунку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глубина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посева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расстояние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между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лунками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регулируются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Существует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множество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различных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видов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сеющих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роликов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например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валики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с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круглым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поперечным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или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продольным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сечением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полукруглым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или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продолговатым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сечением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т.д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Таким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образом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широкий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выбор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полностью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удовлетворит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ваши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требования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Вы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можете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выбрать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сеющие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валики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соответствии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с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размерами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семян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желаемым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расстоянием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между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лунками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. В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соответствии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с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требованиями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заказчика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данная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модель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посевного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агрегата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может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иметь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одного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шести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рядов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Лунки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делаются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четырехосным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механизмом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с ЧПУ,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который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производится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Германии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что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делает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его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таким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высокоточным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Поскольку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агрегат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изготавливается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соответствии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с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требованиями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заказчика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просто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сообщите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нам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требуемую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глубину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лунок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расстояние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между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ними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  <w:r>
        <w:rPr>
          <w:rFonts w:cs="Arial"/>
          <w:color w:val="000000"/>
          <w:sz w:val="18"/>
          <w:szCs w:val="18"/>
        </w:rPr>
        <w:br/>
      </w:r>
      <w:r>
        <w:rPr>
          <w:rFonts w:cs="Arial"/>
          <w:color w:val="000000"/>
          <w:sz w:val="18"/>
          <w:szCs w:val="18"/>
        </w:rPr>
        <w:br/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Применение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:</w:t>
      </w:r>
      <w:r>
        <w:rPr>
          <w:rFonts w:cs="Arial"/>
          <w:color w:val="000000"/>
          <w:sz w:val="18"/>
          <w:szCs w:val="18"/>
        </w:rPr>
        <w:br/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Этот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посевной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агрегат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широко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используется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для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работы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всеми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видами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малых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семян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овощных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культур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трав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например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моркови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редиса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репы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свеклы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репчатого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лука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таро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шпината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салата-латука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листовой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капусты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аспарагуса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сельдерея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кочанной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капусты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пекинской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капусты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зеленого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китайского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лука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рапса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чили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брокколи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  <w:r>
        <w:rPr>
          <w:rFonts w:cs="Arial"/>
          <w:color w:val="000000"/>
          <w:sz w:val="18"/>
          <w:szCs w:val="18"/>
        </w:rPr>
        <w:br/>
      </w:r>
      <w:r>
        <w:rPr>
          <w:rFonts w:cs="Arial"/>
          <w:color w:val="000000"/>
          <w:sz w:val="18"/>
          <w:szCs w:val="18"/>
        </w:rPr>
        <w:br/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Технические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характеристики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изделия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:</w:t>
      </w:r>
      <w:r>
        <w:rPr>
          <w:rFonts w:cs="Arial"/>
          <w:color w:val="000000"/>
          <w:sz w:val="18"/>
          <w:szCs w:val="18"/>
        </w:rPr>
        <w:br/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Изделие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мобильно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его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просто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использовать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перевозить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  <w:r>
        <w:rPr>
          <w:rFonts w:cs="Arial"/>
          <w:color w:val="000000"/>
          <w:sz w:val="18"/>
          <w:szCs w:val="18"/>
        </w:rPr>
        <w:br/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Данное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изделие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одновременно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делает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борозды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сеет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закрывает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семена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прижимает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почву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сверху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  <w:r>
        <w:rPr>
          <w:rFonts w:cs="Arial"/>
          <w:color w:val="000000"/>
          <w:sz w:val="18"/>
          <w:szCs w:val="18"/>
        </w:rPr>
        <w:br/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Сеющие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валики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изготавливаются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из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специального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антистатического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материала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что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не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дает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семенам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прилипать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к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валикам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  <w:r>
        <w:rPr>
          <w:rFonts w:cs="Arial"/>
          <w:color w:val="000000"/>
          <w:sz w:val="18"/>
          <w:szCs w:val="18"/>
        </w:rPr>
        <w:br/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Функция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посева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работает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только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при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движении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агрегата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вперед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блокируется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при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движении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назад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что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экономит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семена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  <w:r>
        <w:rPr>
          <w:rFonts w:cs="Arial"/>
          <w:color w:val="000000"/>
          <w:sz w:val="18"/>
          <w:szCs w:val="18"/>
        </w:rPr>
        <w:br/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Высокая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точность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эффективность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посева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экономят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труд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посевной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материал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p w:rsidR="005C7C43" w:rsidRDefault="005C7C4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9240479" wp14:editId="0634A9BB">
            <wp:extent cx="2857500" cy="2667000"/>
            <wp:effectExtent l="0" t="0" r="0" b="0"/>
            <wp:docPr id="6" name="Рисунок 6" descr="http://pitomnik.ru/uploads/files/images/catalog-7/030915y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tomnik.ru/uploads/files/images/catalog-7/030915ya-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  <w:r>
        <w:rPr>
          <w:rFonts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Сначала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ослабьте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этот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болт</w:t>
      </w:r>
      <w:proofErr w:type="spellEnd"/>
    </w:p>
    <w:p w:rsidR="005C7C43" w:rsidRDefault="005C7C4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4C9F717" wp14:editId="5C7DFC3E">
            <wp:extent cx="2857500" cy="1905000"/>
            <wp:effectExtent l="0" t="0" r="0" b="0"/>
            <wp:docPr id="7" name="Рисунок 7" descr="http://pitomnik.ru/uploads/files/images/catalog-7/030915y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itomnik.ru/uploads/files/images/catalog-7/030915ya-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Двигая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стержень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вверх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вниз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настройте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глубину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посева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  <w:r>
        <w:rPr>
          <w:rFonts w:cs="Arial"/>
          <w:color w:val="000000"/>
          <w:sz w:val="18"/>
          <w:szCs w:val="18"/>
        </w:rPr>
        <w:br/>
      </w:r>
      <w:r>
        <w:rPr>
          <w:rFonts w:cs="Arial"/>
          <w:color w:val="000000"/>
          <w:sz w:val="18"/>
          <w:szCs w:val="18"/>
          <w:shd w:val="clear" w:color="auto" w:fill="FFFFFF"/>
        </w:rPr>
        <w:t xml:space="preserve">3.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Затяните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болт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:rsidR="005C7C43" w:rsidRDefault="005C7C4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12F1832" wp14:editId="4CD3FCD7">
            <wp:extent cx="2857500" cy="1905000"/>
            <wp:effectExtent l="0" t="0" r="0" b="0"/>
            <wp:docPr id="8" name="Рисунок 8" descr="http://pitomnik.ru/uploads/files/images/catalog-7/030915y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tomnik.ru/uploads/files/images/catalog-7/030915ya-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Нажмите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на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язычок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извлеките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семенной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ящик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:rsidR="005C7C43" w:rsidRDefault="005C7C4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E98340B" wp14:editId="241B1B83">
            <wp:extent cx="2857500" cy="2667000"/>
            <wp:effectExtent l="0" t="0" r="0" b="0"/>
            <wp:docPr id="9" name="Рисунок 9" descr="http://pitomnik.ru/uploads/files/images/catalog-7/030915y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itomnik.ru/uploads/files/images/catalog-7/030915ya-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43" w:rsidRDefault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Вытащите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располагающуюся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под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семенным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ящиком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ось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:rsidR="005C7C43" w:rsidRDefault="005C7C4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1D37255" wp14:editId="70900A00">
            <wp:extent cx="2857500" cy="2028825"/>
            <wp:effectExtent l="0" t="0" r="0" b="9525"/>
            <wp:docPr id="10" name="Рисунок 10" descr="http://pitomnik.ru/uploads/files/images/catalog-7/030915y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tomnik.ru/uploads/files/images/catalog-7/030915ya-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43" w:rsidRPr="005C7C43" w:rsidRDefault="005C7C43" w:rsidP="005C7C43">
      <w:pPr>
        <w:shd w:val="clear" w:color="auto" w:fill="FFFFFF"/>
        <w:suppressAutoHyphens w:val="0"/>
        <w:spacing w:line="315" w:lineRule="atLeast"/>
        <w:jc w:val="center"/>
        <w:rPr>
          <w:rFonts w:cs="Arial"/>
          <w:color w:val="000000"/>
          <w:sz w:val="18"/>
          <w:szCs w:val="18"/>
          <w:lang w:val="ru-RU" w:eastAsia="ru-RU"/>
        </w:rPr>
      </w:pPr>
      <w:r w:rsidRPr="005C7C43">
        <w:rPr>
          <w:rFonts w:cs="Arial"/>
          <w:color w:val="000000"/>
          <w:sz w:val="18"/>
          <w:szCs w:val="18"/>
          <w:lang w:val="ru-RU" w:eastAsia="ru-RU"/>
        </w:rPr>
        <w:t xml:space="preserve">Нажмите на язычок, снимите сеющий валик с оси. </w:t>
      </w:r>
      <w:proofErr w:type="gramStart"/>
      <w:r w:rsidRPr="005C7C43">
        <w:rPr>
          <w:rFonts w:cs="Arial"/>
          <w:color w:val="000000"/>
          <w:sz w:val="18"/>
          <w:szCs w:val="18"/>
          <w:lang w:val="ru-RU" w:eastAsia="ru-RU"/>
        </w:rPr>
        <w:t>Замените его на</w:t>
      </w:r>
      <w:proofErr w:type="gramEnd"/>
      <w:r w:rsidRPr="005C7C43">
        <w:rPr>
          <w:rFonts w:cs="Arial"/>
          <w:color w:val="000000"/>
          <w:sz w:val="18"/>
          <w:szCs w:val="18"/>
          <w:lang w:val="ru-RU" w:eastAsia="ru-RU"/>
        </w:rPr>
        <w:t xml:space="preserve"> выбранный валик.</w:t>
      </w:r>
    </w:p>
    <w:p w:rsidR="005C7C43" w:rsidRDefault="005C7C43" w:rsidP="005C7C43">
      <w:pPr>
        <w:rPr>
          <w:rFonts w:cs="Arial"/>
          <w:b/>
          <w:bCs/>
          <w:color w:val="000000"/>
          <w:sz w:val="18"/>
          <w:szCs w:val="18"/>
          <w:shd w:val="clear" w:color="auto" w:fill="FFFFFF"/>
          <w:lang w:val="ru-RU" w:eastAsia="ru-RU"/>
        </w:rPr>
      </w:pPr>
      <w:r w:rsidRPr="005C7C43">
        <w:rPr>
          <w:rFonts w:cs="Arial"/>
          <w:b/>
          <w:bCs/>
          <w:color w:val="000000"/>
          <w:sz w:val="18"/>
          <w:szCs w:val="18"/>
          <w:shd w:val="clear" w:color="auto" w:fill="FFFFFF"/>
          <w:lang w:val="ru-RU" w:eastAsia="ru-RU"/>
        </w:rPr>
        <w:t>Как регулировать расстояние между посадками при помощи смены шестерней</w:t>
      </w:r>
    </w:p>
    <w:p w:rsidR="005C7C43" w:rsidRDefault="005C7C43" w:rsidP="005C7C4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C38C297" wp14:editId="69D88129">
            <wp:extent cx="2857500" cy="1847850"/>
            <wp:effectExtent l="0" t="0" r="0" b="0"/>
            <wp:docPr id="11" name="Рисунок 11" descr="http://pitomnik.ru/uploads/files/images/catalog-7/030915y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tomnik.ru/uploads/files/images/catalog-7/030915ya-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43" w:rsidRDefault="005C7C43" w:rsidP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Используйте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отвертку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чтобы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открыть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кожух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цепной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передачи</w:t>
      </w:r>
      <w:proofErr w:type="spellEnd"/>
    </w:p>
    <w:p w:rsidR="005C7C43" w:rsidRDefault="005C7C43" w:rsidP="005C7C4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D3F3C27" wp14:editId="27662C73">
            <wp:extent cx="2857500" cy="2028825"/>
            <wp:effectExtent l="0" t="0" r="0" b="9525"/>
            <wp:docPr id="12" name="Рисунок 12" descr="http://pitomnik.ru/uploads/files/images/catalog-7/030915y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itomnik.ru/uploads/files/images/catalog-7/030915ya-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43" w:rsidRDefault="005C7C43" w:rsidP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lastRenderedPageBreak/>
        <w:t>Осторожно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извлеките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шестерню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 (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Данная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шестерня-ведомая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)</w:t>
      </w:r>
    </w:p>
    <w:p w:rsidR="005C7C43" w:rsidRDefault="005C7C43" w:rsidP="005C7C4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005DA52" wp14:editId="79C9655C">
            <wp:extent cx="2857500" cy="1943100"/>
            <wp:effectExtent l="0" t="0" r="0" b="0"/>
            <wp:docPr id="13" name="Рисунок 13" descr="http://pitomnik.ru/uploads/files/images/catalog-7/030915y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itomnik.ru/uploads/files/images/catalog-7/030915ya-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43" w:rsidRDefault="005C7C43" w:rsidP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Осторожно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извлеките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вторую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шестерню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 (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Данная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шестерня-ведущая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)</w:t>
      </w:r>
    </w:p>
    <w:p w:rsidR="005C7C43" w:rsidRDefault="005C7C43" w:rsidP="005C7C4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061B311" wp14:editId="736E4AF2">
            <wp:extent cx="2857500" cy="2009775"/>
            <wp:effectExtent l="0" t="0" r="0" b="9525"/>
            <wp:docPr id="14" name="Рисунок 14" descr="http://pitomnik.ru/uploads/files/images/catalog-7/030915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itomnik.ru/uploads/files/images/catalog-7/030915ya-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43" w:rsidRDefault="005C7C43" w:rsidP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Убедитесь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что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остальные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детали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сняты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прежде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чем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приступить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к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замене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большей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шестерни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:rsidR="005C7C43" w:rsidRDefault="005C7C43" w:rsidP="005C7C4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CA806B7" wp14:editId="598C2618">
            <wp:extent cx="2857500" cy="1962150"/>
            <wp:effectExtent l="0" t="0" r="0" b="0"/>
            <wp:docPr id="15" name="Рисунок 15" descr="http://pitomnik.ru/uploads/files/images/catalog-7/030915ya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itomnik.ru/uploads/files/images/catalog-7/030915ya-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43" w:rsidRDefault="005C7C43" w:rsidP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Произведите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замену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шестерни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соответствии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с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критериями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указанными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на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кожухе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цепной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передачи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чтобы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задать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требуемое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расстояние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между</w:t>
      </w:r>
      <w:proofErr w:type="spellEnd"/>
      <w:r>
        <w:rPr>
          <w:rFonts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shd w:val="clear" w:color="auto" w:fill="FFFFFF"/>
        </w:rPr>
        <w:t>лунками</w:t>
      </w:r>
      <w:proofErr w:type="spellEnd"/>
    </w:p>
    <w:p w:rsidR="005C7C43" w:rsidRDefault="005C7C43" w:rsidP="005C7C43">
      <w:pPr>
        <w:rPr>
          <w:rFonts w:cs="Arial"/>
          <w:color w:val="000000"/>
          <w:sz w:val="18"/>
          <w:szCs w:val="18"/>
          <w:shd w:val="clear" w:color="auto" w:fill="FFFFFF"/>
          <w:lang w:val="ru-RU"/>
        </w:rPr>
      </w:pPr>
    </w:p>
    <w:tbl>
      <w:tblPr>
        <w:tblpPr w:leftFromText="45" w:rightFromText="45" w:topFromText="165" w:bottomFromText="375" w:vertAnchor="text"/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5C7C43" w:rsidRPr="005C7C43" w:rsidTr="005C7C43">
        <w:tc>
          <w:tcPr>
            <w:tcW w:w="10785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before="75" w:after="150"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Таблица расстояний и интервалов (</w:t>
            </w:r>
            <w:proofErr w:type="spellStart"/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выделеный</w:t>
            </w:r>
            <w:proofErr w:type="spellEnd"/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 xml:space="preserve"> столбец – в стандарте)</w:t>
            </w:r>
          </w:p>
        </w:tc>
      </w:tr>
      <w:tr w:rsidR="005C7C43" w:rsidRPr="005C7C43" w:rsidTr="005C7C43"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Число зубцов на звездочке высевающего аппарата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</w:tr>
      <w:tr w:rsidR="005C7C43" w:rsidRPr="005C7C43" w:rsidTr="005C7C43"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Число зубцов на звездочке колеса привода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</w:tr>
      <w:tr w:rsidR="005C7C43" w:rsidRPr="005C7C43" w:rsidTr="005C7C43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 xml:space="preserve">Число </w:t>
            </w: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отверстий на высевающем ролике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5</w:t>
            </w: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4</w:t>
            </w: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4</w:t>
            </w: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3</w:t>
            </w: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3</w:t>
            </w: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lastRenderedPageBreak/>
              <w:t>3</w:t>
            </w:r>
            <w:r w:rsidRPr="005C7C43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3</w:t>
            </w: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2</w:t>
            </w: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2</w:t>
            </w: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2</w:t>
            </w: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2</w:t>
            </w: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lastRenderedPageBreak/>
              <w:t>1</w:t>
            </w:r>
          </w:p>
        </w:tc>
      </w:tr>
      <w:tr w:rsidR="005C7C43" w:rsidRPr="005C7C43" w:rsidTr="005C7C43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7C43" w:rsidRPr="005C7C43" w:rsidRDefault="005C7C43" w:rsidP="005C7C43">
            <w:pPr>
              <w:suppressAutoHyphens w:val="0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16</w:t>
            </w:r>
          </w:p>
        </w:tc>
      </w:tr>
      <w:tr w:rsidR="005C7C43" w:rsidRPr="005C7C43" w:rsidTr="005C7C43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7C43" w:rsidRPr="005C7C43" w:rsidRDefault="005C7C43" w:rsidP="005C7C43">
            <w:pPr>
              <w:suppressAutoHyphens w:val="0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</w:tr>
      <w:tr w:rsidR="005C7C43" w:rsidRPr="005C7C43" w:rsidTr="005C7C43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7C43" w:rsidRPr="005C7C43" w:rsidRDefault="005C7C43" w:rsidP="005C7C43">
            <w:pPr>
              <w:suppressAutoHyphens w:val="0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</w:tr>
      <w:tr w:rsidR="005C7C43" w:rsidRPr="005C7C43" w:rsidTr="005C7C43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7C43" w:rsidRPr="005C7C43" w:rsidRDefault="005C7C43" w:rsidP="005C7C43">
            <w:pPr>
              <w:suppressAutoHyphens w:val="0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</w:tr>
      <w:tr w:rsidR="005C7C43" w:rsidRPr="005C7C43" w:rsidTr="005C7C43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7C43" w:rsidRPr="005C7C43" w:rsidRDefault="005C7C43" w:rsidP="005C7C43">
            <w:pPr>
              <w:suppressAutoHyphens w:val="0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</w:tr>
      <w:tr w:rsidR="005C7C43" w:rsidRPr="005C7C43" w:rsidTr="005C7C43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7C43" w:rsidRPr="005C7C43" w:rsidRDefault="005C7C43" w:rsidP="005C7C43">
            <w:pPr>
              <w:suppressAutoHyphens w:val="0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</w:tr>
      <w:tr w:rsidR="005C7C43" w:rsidRPr="005C7C43" w:rsidTr="005C7C43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C7C43" w:rsidRPr="005C7C43" w:rsidRDefault="005C7C43" w:rsidP="005C7C43">
            <w:pPr>
              <w:suppressAutoHyphens w:val="0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b/>
                <w:bCs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5C7C43" w:rsidRPr="005C7C43" w:rsidRDefault="005C7C43" w:rsidP="005C7C43">
            <w:pPr>
              <w:suppressAutoHyphens w:val="0"/>
              <w:spacing w:line="270" w:lineRule="atLeast"/>
              <w:jc w:val="center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5C7C43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</w:tr>
    </w:tbl>
    <w:p w:rsidR="005C7C43" w:rsidRDefault="005C7C43" w:rsidP="005C7C43">
      <w:pPr>
        <w:rPr>
          <w:lang w:val="ru-RU"/>
        </w:rPr>
      </w:pPr>
    </w:p>
    <w:p w:rsidR="005C7C43" w:rsidRDefault="002F0686" w:rsidP="005C7C43">
      <w:pPr>
        <w:rPr>
          <w:lang w:val="ru-RU"/>
        </w:rPr>
      </w:pPr>
      <w:r>
        <w:rPr>
          <w:lang w:val="ru-RU"/>
        </w:rPr>
        <w:t>Цена 1 ряд 55 000 рублей</w:t>
      </w:r>
    </w:p>
    <w:p w:rsidR="002F0686" w:rsidRDefault="002F0686" w:rsidP="005C7C43">
      <w:pPr>
        <w:rPr>
          <w:lang w:val="ru-RU"/>
        </w:rPr>
      </w:pPr>
      <w:r>
        <w:rPr>
          <w:lang w:val="ru-RU"/>
        </w:rPr>
        <w:t>2 ряда 75 000 рублей</w:t>
      </w:r>
    </w:p>
    <w:p w:rsidR="002F0686" w:rsidRDefault="002F0686" w:rsidP="005C7C43">
      <w:pPr>
        <w:rPr>
          <w:lang w:val="ru-RU"/>
        </w:rPr>
      </w:pPr>
      <w:r>
        <w:rPr>
          <w:lang w:val="ru-RU"/>
        </w:rPr>
        <w:t>3 ряда 95 000 рублей</w:t>
      </w:r>
      <w:bookmarkStart w:id="0" w:name="_GoBack"/>
      <w:bookmarkEnd w:id="0"/>
    </w:p>
    <w:p w:rsidR="002F0686" w:rsidRDefault="002F0686" w:rsidP="005C7C43">
      <w:pPr>
        <w:rPr>
          <w:lang w:val="ru-RU"/>
        </w:rPr>
      </w:pPr>
      <w:r>
        <w:rPr>
          <w:lang w:val="ru-RU"/>
        </w:rPr>
        <w:t>4,5 ряда электропривод 220 000 рублей</w:t>
      </w:r>
    </w:p>
    <w:p w:rsidR="002F0686" w:rsidRDefault="002F0686" w:rsidP="005C7C43">
      <w:pPr>
        <w:rPr>
          <w:lang w:val="ru-RU"/>
        </w:rPr>
      </w:pPr>
      <w:r>
        <w:rPr>
          <w:lang w:val="ru-RU"/>
        </w:rPr>
        <w:t xml:space="preserve">5,6 рядов бензин 250 -280 </w:t>
      </w:r>
      <w:proofErr w:type="spellStart"/>
      <w:proofErr w:type="gramStart"/>
      <w:r>
        <w:rPr>
          <w:lang w:val="ru-RU"/>
        </w:rPr>
        <w:t>тыс</w:t>
      </w:r>
      <w:proofErr w:type="spellEnd"/>
      <w:proofErr w:type="gramEnd"/>
      <w:r>
        <w:rPr>
          <w:lang w:val="ru-RU"/>
        </w:rPr>
        <w:t xml:space="preserve"> рублей.</w:t>
      </w:r>
    </w:p>
    <w:p w:rsidR="002F0686" w:rsidRDefault="002F0686" w:rsidP="005C7C43">
      <w:pPr>
        <w:rPr>
          <w:lang w:val="ru-RU"/>
        </w:rPr>
      </w:pPr>
    </w:p>
    <w:p w:rsidR="002F0686" w:rsidRDefault="002F0686" w:rsidP="005C7C43">
      <w:pPr>
        <w:rPr>
          <w:lang w:val="ru-RU"/>
        </w:rPr>
      </w:pPr>
    </w:p>
    <w:p w:rsidR="002F0686" w:rsidRDefault="002F0686" w:rsidP="005C7C43">
      <w:pPr>
        <w:rPr>
          <w:lang w:val="ru-RU"/>
        </w:rPr>
      </w:pPr>
    </w:p>
    <w:p w:rsidR="002F0686" w:rsidRDefault="002F0686" w:rsidP="005C7C43">
      <w:pPr>
        <w:rPr>
          <w:lang w:val="ru-RU"/>
        </w:rPr>
      </w:pPr>
    </w:p>
    <w:p w:rsidR="005C7C43" w:rsidRDefault="005C7C43" w:rsidP="005C7C43">
      <w:pPr>
        <w:rPr>
          <w:lang w:val="ru-RU"/>
        </w:rPr>
      </w:pPr>
      <w:r>
        <w:rPr>
          <w:lang w:val="ru-RU"/>
        </w:rPr>
        <w:t xml:space="preserve">С уважением </w:t>
      </w:r>
    </w:p>
    <w:p w:rsidR="005C7C43" w:rsidRDefault="005C7C43" w:rsidP="005C7C43">
      <w:pPr>
        <w:rPr>
          <w:lang w:val="ru-RU"/>
        </w:rPr>
      </w:pPr>
      <w:r>
        <w:rPr>
          <w:lang w:val="ru-RU"/>
        </w:rPr>
        <w:t>Сухотерин Андрей</w:t>
      </w:r>
    </w:p>
    <w:p w:rsidR="005C7C43" w:rsidRPr="005C7C43" w:rsidRDefault="005C7C43" w:rsidP="005C7C43">
      <w:pPr>
        <w:rPr>
          <w:lang w:val="ru-RU"/>
        </w:rPr>
      </w:pPr>
      <w:r>
        <w:rPr>
          <w:lang w:val="ru-RU"/>
        </w:rPr>
        <w:t>8 919 181 65 75</w:t>
      </w:r>
    </w:p>
    <w:sectPr w:rsidR="005C7C43" w:rsidRPr="005C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CD"/>
    <w:rsid w:val="00000891"/>
    <w:rsid w:val="002F0686"/>
    <w:rsid w:val="005C7C43"/>
    <w:rsid w:val="00750FCD"/>
    <w:rsid w:val="0082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C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F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FCD"/>
    <w:rPr>
      <w:rFonts w:ascii="Tahoma" w:eastAsia="Times New Roman" w:hAnsi="Tahoma" w:cs="Tahoma"/>
      <w:sz w:val="16"/>
      <w:szCs w:val="16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C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F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F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FCD"/>
    <w:rPr>
      <w:rFonts w:ascii="Tahoma" w:eastAsia="Times New Roman" w:hAnsi="Tahoma" w:cs="Tahoma"/>
      <w:sz w:val="16"/>
      <w:szCs w:val="16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www.newtechagro.r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sale5@newtechagro.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2015-12-14T06:34:00Z</dcterms:created>
  <dcterms:modified xsi:type="dcterms:W3CDTF">2015-12-14T07:53:00Z</dcterms:modified>
</cp:coreProperties>
</file>