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B" w:rsidRDefault="003275CB">
      <w:r>
        <w:t xml:space="preserve">Дифференциал повышенного трения (кулачковый) установлен между колесами ведущих мостов автомобиля ГАЗ-66. В сепараторе 6 (рис. 117, а), выполненном вместе с крышкой корпуса дифференциала, в радиальных отверстиях свободно размещены в два ряда двадцать четыре сухаря 4. К крышке прикреплена ведомая шестерня 5 главной передачи. Торцы сухарей находятся в постоянном контакте с рабочими поверхностями кулачков звездочек 1 и 2. Чтобы предотвратить проворачивание сухарей в гнездах, они с одной стороны имеют </w:t>
      </w:r>
      <w:proofErr w:type="spellStart"/>
      <w:r>
        <w:t>лыски</w:t>
      </w:r>
      <w:proofErr w:type="spellEnd"/>
      <w:r>
        <w:t>, а сепаратор — специальные кольца. Рабочие поверхности кулачков построены по дугам окружностей. Кулачки наружной звездочки выполнены по всей ширине ее внутренней поверхности. Кулачки внутренней звездочки расположены в два ряда, со смещением в рядах на половину шага.</w:t>
      </w:r>
      <w:r>
        <w:br/>
        <w:t xml:space="preserve">Сдвиг на половину шага кулачков в рядах внутренней звездочки и такой же сдвиг в рядах сухарей обеспечивают передачу усилия от сухарей к звездочкам при любом направлении вращения. Если сухари одного ряда находятся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положений</w:t>
      </w:r>
      <w:proofErr w:type="gramEnd"/>
      <w:r>
        <w:t>, при котором передача усилий от сухарей к звездочкам не возможна, то сухари другого ряда будут находиться в рабочем положении и передавать усилие.</w:t>
      </w:r>
      <w:r>
        <w:br/>
        <w:t xml:space="preserve">Когда угловые скорости обеих ведомых звездочек, одинаковы, т. е. </w:t>
      </w:r>
      <w:proofErr w:type="spellStart"/>
      <w:r>
        <w:t>Ol</w:t>
      </w:r>
      <w:proofErr w:type="spellEnd"/>
      <w:r>
        <w:t xml:space="preserve"> = со</w:t>
      </w:r>
      <w:proofErr w:type="gramStart"/>
      <w:r>
        <w:t>2</w:t>
      </w:r>
      <w:proofErr w:type="gramEnd"/>
      <w:r>
        <w:t xml:space="preserve">, то сухари относительно поверхностей звездочек не перемещаются, т. е. со6 = = со2. Сепаратор, воздействуя на </w:t>
      </w:r>
      <w:proofErr w:type="spellStart"/>
      <w:r>
        <w:t>каждый^</w:t>
      </w:r>
      <w:proofErr w:type="spellEnd"/>
      <w:r>
        <w:t xml:space="preserve"> сухарь, находящийся в рабочем положении, прижимает его к поверх-</w:t>
      </w:r>
      <w:r>
        <w:br/>
        <w:t>180</w:t>
      </w:r>
      <w:r>
        <w:br/>
      </w:r>
      <w:proofErr w:type="spellStart"/>
      <w:r>
        <w:t>ностям</w:t>
      </w:r>
      <w:proofErr w:type="spellEnd"/>
      <w:r>
        <w:t xml:space="preserve"> кулачков </w:t>
      </w:r>
      <w:proofErr w:type="gramStart"/>
      <w:r>
        <w:t>наружной</w:t>
      </w:r>
      <w:proofErr w:type="gramEnd"/>
      <w:r>
        <w:t xml:space="preserve"> и внутренней звездочек, от которых крутящий момент подводится к ведущим колесам.</w:t>
      </w:r>
      <w:r>
        <w:br/>
        <w:t>Когда угловые скорости звездочек 1 и 2 различны, тогда сухари, вращаясь вместе с сепаратором, передвигаются в его гнездах в радиальном направлении от звездочки, имеющей меньшую угловую скорость (отстающей), к звездочке, вращающейся с большей скоростью (забегающей). При этом рабочие поверхности сухарей скользят относительно поверхностей кулачков. На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улачках отстающей звездочки скорость скольжения сухаря направлена в сторону вращения ведущего элемента, а на кулачках забегающей звездочки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— в противоположную сторону. Вследствие </w:t>
      </w:r>
      <w:proofErr w:type="gramStart"/>
      <w:r>
        <w:rPr>
          <w:rFonts w:ascii="Calibri" w:hAnsi="Calibri" w:cs="Calibri"/>
        </w:rPr>
        <w:t>этого</w:t>
      </w:r>
      <w:proofErr w:type="gramEnd"/>
      <w:r>
        <w:rPr>
          <w:rFonts w:ascii="Calibri" w:hAnsi="Calibri" w:cs="Calibri"/>
        </w:rPr>
        <w:t xml:space="preserve"> на</w:t>
      </w:r>
      <w:r>
        <w:t xml:space="preserve"> сколько уменьшается угловая скорость отстающего колеса, на столько возрастает угловая скорость забегающего.</w:t>
      </w:r>
      <w:r>
        <w:br/>
        <w:t xml:space="preserve">Возникающие при скольжении сухарей на поверхностях кулачков силы трения </w:t>
      </w:r>
      <w:proofErr w:type="spellStart"/>
      <w:r>
        <w:t>Ртр</w:t>
      </w:r>
      <w:proofErr w:type="spellEnd"/>
      <w:r>
        <w:t xml:space="preserve"> (рис. 117, б) увеличивают тангенциальную составляющую реакции на отстающей звездочке (Рот = </w:t>
      </w:r>
      <w:proofErr w:type="gramStart"/>
      <w:r>
        <w:t>Р</w:t>
      </w:r>
      <w:proofErr w:type="gramEnd"/>
      <w:r>
        <w:t xml:space="preserve">" + </w:t>
      </w:r>
      <w:proofErr w:type="spellStart"/>
      <w:r>
        <w:t>Ртр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а) и уменьшают на забегающей (</w:t>
      </w:r>
      <w:proofErr w:type="spellStart"/>
      <w:r>
        <w:t>Рзаб</w:t>
      </w:r>
      <w:proofErr w:type="spellEnd"/>
      <w:r>
        <w:t xml:space="preserve"> = Р" — </w:t>
      </w:r>
      <w:proofErr w:type="spellStart"/>
      <w:r>
        <w:t>Ртр</w:t>
      </w:r>
      <w:proofErr w:type="spellEnd"/>
      <w:r>
        <w:t xml:space="preserve"> </w:t>
      </w:r>
      <w:proofErr w:type="spellStart"/>
      <w:r>
        <w:t>cosa</w:t>
      </w:r>
      <w:proofErr w:type="spellEnd"/>
      <w:r>
        <w:t>). Вследствие этого перераспределяются моменты между звездочками и валами 3 и 7. Коэффициент блокировки рассматриваемого дифференциала Кб — 3 5.</w:t>
      </w:r>
      <w:r>
        <w:br/>
        <w:t>Высокая износостойкость кулачкового дифференциала достигается применением для изготовления сепараторов, обеих звездочек и сух</w:t>
      </w:r>
      <w:proofErr w:type="gramStart"/>
      <w:r>
        <w:t>а-</w:t>
      </w:r>
      <w:proofErr w:type="gramEnd"/>
      <w:r>
        <w:t xml:space="preserve">, рей высококачественных легированных  сталей. </w:t>
      </w:r>
    </w:p>
    <w:p w:rsidR="007D7949" w:rsidRDefault="003275CB">
      <w:r>
        <w:rPr>
          <w:noProof/>
          <w:lang w:eastAsia="ru-RU"/>
        </w:rPr>
        <w:lastRenderedPageBreak/>
        <w:drawing>
          <wp:inline distT="0" distB="0" distL="0" distR="0">
            <wp:extent cx="5940425" cy="51602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CB" w:rsidRDefault="003275CB" w:rsidP="003275CB">
      <w:pPr>
        <w:pStyle w:val="a5"/>
        <w:jc w:val="center"/>
      </w:pPr>
      <w:r>
        <w:t>Рис. 117. Главная передача и кулачковый дифференциал автомобиля ГАЗ-66:</w:t>
      </w:r>
      <w:r>
        <w:br/>
        <w:t>а — конструкция; б — схема сил, действующих в дифференциале</w:t>
      </w:r>
    </w:p>
    <w:p w:rsidR="003275CB" w:rsidRDefault="00931BD7">
      <w:r w:rsidRPr="00931BD7">
        <w:t>http://kniga-avto.ru/k1/lava-4/stroistvo-differencialov.html</w:t>
      </w:r>
    </w:p>
    <w:sectPr w:rsidR="003275CB" w:rsidSect="007D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CB"/>
    <w:rsid w:val="00277761"/>
    <w:rsid w:val="003275CB"/>
    <w:rsid w:val="007D7949"/>
    <w:rsid w:val="0093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2010-02-10T20:31:00Z</dcterms:created>
  <dcterms:modified xsi:type="dcterms:W3CDTF">2010-02-10T20:36:00Z</dcterms:modified>
</cp:coreProperties>
</file>